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F" w:rsidRDefault="00BB15CF" w:rsidP="00BB15C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</w:r>
      <w:r>
        <w:rPr>
          <w:rFonts w:ascii="仿宋" w:eastAsia="仿宋" w:hAnsi="仿宋"/>
          <w:sz w:val="32"/>
          <w:szCs w:val="32"/>
        </w:rPr>
        <w:pict>
          <v:group id="_x0000_s1026" editas="canvas" style="width:567.1pt;height:625.65pt;mso-position-horizontal-relative:char;mso-position-vertical-relative:line" coordorigin="4830,2156" coordsize="5892,64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30;top:2156;width:5892;height:6497" o:preferrelative="f">
              <v:fill o:detectmouseclick="t"/>
              <v:path o:extrusionok="t" o:connecttype="none"/>
              <o:lock v:ext="edit" text="t"/>
            </v:shape>
            <v:rect id="_x0000_s1028" style="position:absolute;left:6326;top:2416;width:1122;height:567">
              <v:textbox style="mso-next-textbox:#_x0000_s1028">
                <w:txbxContent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造价咨询</w:t>
                    </w:r>
                  </w:p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企业申请</w:t>
                    </w:r>
                  </w:p>
                </w:txbxContent>
              </v:textbox>
            </v:rect>
            <v:rect id="_x0000_s1029" style="position:absolute;left:6233;top:3793;width:1309;height:567">
              <v:textbox style="mso-next-textbox:#_x0000_s1029">
                <w:txbxContent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市场管理科</w:t>
                    </w:r>
                  </w:p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专业人员受理、预审</w:t>
                    </w:r>
                  </w:p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（2个工作日）</w:t>
                    </w:r>
                  </w:p>
                </w:txbxContent>
              </v:textbox>
            </v:rect>
            <v:rect id="_x0000_s1030" style="position:absolute;left:6139;top:5656;width:1403;height:567">
              <v:textbox style="mso-next-textbox:#_x0000_s1030">
                <w:txbxContent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造价管理机构</w:t>
                    </w:r>
                  </w:p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副站长复核</w:t>
                    </w:r>
                  </w:p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（1个工作日）</w:t>
                    </w:r>
                  </w:p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</w:p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1" style="position:absolute;left:6139;top:6628;width:1403;height:567">
              <v:textbox style="mso-next-textbox:#_x0000_s1031">
                <w:txbxContent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造价管理机构</w:t>
                    </w:r>
                  </w:p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站长审批</w:t>
                    </w:r>
                  </w:p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（1个工作日）</w:t>
                    </w:r>
                  </w:p>
                </w:txbxContent>
              </v:textbox>
            </v:rect>
            <v:line id="_x0000_s1032" style="position:absolute" from="6887,2983" to="6888,3793">
              <v:stroke endarrow="block"/>
            </v:line>
            <v:line id="_x0000_s1033" style="position:absolute;flip:x" from="5298,5494" to="5299,5899"/>
            <v:line id="_x0000_s1034" style="position:absolute" from="5298,5899" to="6139,5900">
              <v:stroke endarrow="block"/>
            </v:line>
            <v:line id="_x0000_s1035" style="position:absolute;flip:x y" from="5298,4036" to="5299,4765"/>
            <v:line id="_x0000_s1036" style="position:absolute" from="5298,4036" to="6232,4037">
              <v:stroke endarrow="block"/>
            </v:line>
            <v:rect id="_x0000_s1037" style="position:absolute;left:8196;top:2416;width:1683;height:813">
              <v:textbox style="mso-next-textbox:#_x0000_s1037">
                <w:txbxContent>
                  <w:p w:rsidR="00BB15CF" w:rsidRDefault="00BB15CF" w:rsidP="00BB15CF">
                    <w:pPr>
                      <w:ind w:firstLineChars="200" w:firstLine="480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申请人网上填报、按要求上报相关资料</w:t>
                    </w:r>
                  </w:p>
                </w:txbxContent>
              </v:textbox>
            </v:rect>
            <v:line id="_x0000_s1038" style="position:absolute;flip:x" from="7448,2659" to="8196,2660">
              <v:stroke endarrow="block"/>
            </v:line>
            <v:line id="_x0000_s1039" style="position:absolute" from="9038,4441" to="9039,5008"/>
            <v:line id="_x0000_s1040" style="position:absolute;flip:x" from="7542,5008" to="9038,5009">
              <v:stroke endarrow="block"/>
            </v:line>
            <v:line id="_x0000_s1041" style="position:absolute;flip:y" from="9038,3229" to="9039,4036">
              <v:stroke endarrow="block"/>
            </v:line>
            <v:line id="_x0000_s1042" style="position:absolute" from="7542,4117" to="8382,4118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9131;top:4117;width:374;height:324" strokecolor="white">
              <v:fill opacity="0"/>
              <v:textbox style="mso-next-textbox:#_x0000_s1043">
                <w:txbxContent>
                  <w:p w:rsidR="00BB15CF" w:rsidRDefault="00BB15CF" w:rsidP="00BB15CF">
                    <w:pPr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是</w:t>
                    </w:r>
                  </w:p>
                </w:txbxContent>
              </v:textbox>
            </v:shape>
            <v:shape id="_x0000_s1044" type="#_x0000_t202" style="position:absolute;left:9131;top:3469;width:374;height:243" strokecolor="white">
              <v:textbox style="mso-next-textbox:#_x0000_s1044">
                <w:txbxContent>
                  <w:p w:rsidR="00BB15CF" w:rsidRDefault="00BB15CF" w:rsidP="00BB15CF">
                    <w:pPr>
                      <w:rPr>
                        <w:rFonts w:ascii="黑体" w:eastAsia="黑体"/>
                        <w:sz w:val="24"/>
                      </w:rPr>
                    </w:pPr>
                    <w:proofErr w:type="gramStart"/>
                    <w:r>
                      <w:rPr>
                        <w:rFonts w:ascii="黑体" w:eastAsia="黑体" w:hint="eastAsia"/>
                        <w:sz w:val="24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_x0000_s1045" type="#_x0000_t202" style="position:absolute;left:4830;top:4279;width:280;height:243" strokecolor="white">
              <v:textbox style="mso-next-textbox:#_x0000_s1045">
                <w:txbxContent>
                  <w:p w:rsidR="00BB15CF" w:rsidRDefault="00BB15CF" w:rsidP="00BB15CF">
                    <w:pPr>
                      <w:rPr>
                        <w:rFonts w:ascii="黑体" w:eastAsia="黑体"/>
                        <w:sz w:val="24"/>
                      </w:rPr>
                    </w:pPr>
                    <w:proofErr w:type="gramStart"/>
                    <w:r>
                      <w:rPr>
                        <w:rFonts w:ascii="黑体" w:eastAsia="黑体" w:hint="eastAsia"/>
                        <w:sz w:val="24"/>
                      </w:rPr>
                      <w:t>否</w:t>
                    </w:r>
                    <w:proofErr w:type="gramEnd"/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6" type="#_x0000_t4" style="position:absolute;left:8383;top:3793;width:1309;height:648">
              <v:textbox style="mso-next-textbox:#_x0000_s1046">
                <w:txbxContent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是否通过</w:t>
                    </w:r>
                  </w:p>
                </w:txbxContent>
              </v:textbox>
            </v:shape>
            <v:shape id="_x0000_s1047" type="#_x0000_t4" style="position:absolute;left:4830;top:4684;width:935;height:810">
              <v:textbox style="mso-next-textbox:#_x0000_s1047">
                <w:txbxContent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是否</w:t>
                    </w:r>
                  </w:p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通过</w:t>
                    </w:r>
                  </w:p>
                </w:txbxContent>
              </v:textbox>
            </v:shape>
            <v:shape id="_x0000_s1048" type="#_x0000_t202" style="position:absolute;left:6981;top:7276;width:187;height:324" strokecolor="white">
              <v:textbox style="mso-next-textbox:#_x0000_s1048">
                <w:txbxContent>
                  <w:p w:rsidR="00BB15CF" w:rsidRDefault="00BB15CF" w:rsidP="00BB15CF">
                    <w:pPr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是</w:t>
                    </w:r>
                  </w:p>
                </w:txbxContent>
              </v:textbox>
            </v:shape>
            <v:line id="_x0000_s1049" style="position:absolute;flip:x" from="5765,5089" to="6139,5090">
              <v:stroke endarrow="block"/>
            </v:line>
            <v:rect id="_x0000_s1050" style="position:absolute;left:6233;top:7600;width:1215;height:567">
              <v:textbox style="mso-next-textbox:#_x0000_s1050">
                <w:txbxContent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申请人自行打印备案表</w:t>
                    </w:r>
                  </w:p>
                  <w:p w:rsidR="00BB15CF" w:rsidRPr="00575C83" w:rsidRDefault="00BB15CF" w:rsidP="00BB15CF"/>
                </w:txbxContent>
              </v:textbox>
            </v:rect>
            <v:rect id="_x0000_s1051" style="position:absolute;left:6139;top:4765;width:1403;height:567">
              <v:textbox style="mso-next-textbox:#_x0000_s1051">
                <w:txbxContent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市场管理科</w:t>
                    </w:r>
                  </w:p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科室主任初审</w:t>
                    </w:r>
                  </w:p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（1个工作日）</w:t>
                    </w:r>
                  </w:p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</w:p>
                  <w:p w:rsidR="00BB15CF" w:rsidRDefault="00BB15CF" w:rsidP="00BB15CF"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052" type="#_x0000_t202" style="position:absolute;left:4924;top:5656;width:187;height:324" strokecolor="white">
              <v:textbox style="mso-next-textbox:#_x0000_s1052">
                <w:txbxContent>
                  <w:p w:rsidR="00BB15CF" w:rsidRDefault="00BB15CF" w:rsidP="00BB15CF">
                    <w:pPr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是</w:t>
                    </w:r>
                  </w:p>
                </w:txbxContent>
              </v:textbox>
            </v:shape>
            <v:shape id="_x0000_s1053" type="#_x0000_t202" style="position:absolute;left:9225;top:4603;width:187;height:324" strokecolor="white">
              <v:textbox style="mso-next-textbox:#_x0000_s1053">
                <w:txbxContent>
                  <w:p w:rsidR="00BB15CF" w:rsidRDefault="00BB15CF" w:rsidP="00BB15CF">
                    <w:pPr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是</w:t>
                    </w:r>
                  </w:p>
                </w:txbxContent>
              </v:textbox>
            </v:shape>
            <v:line id="_x0000_s1054" style="position:absolute" from="6887,7195" to="6888,7600">
              <v:stroke endarrow="block"/>
            </v:line>
            <v:line id="_x0000_s1055" style="position:absolute" from="6887,6223" to="6888,6628">
              <v:stroke endarrow="block"/>
            </v:line>
            <v:shape id="_x0000_s1056" type="#_x0000_t202" style="position:absolute;left:6981;top:6304;width:187;height:243" strokecolor="white">
              <v:textbox style="mso-next-textbox:#_x0000_s1056">
                <w:txbxContent>
                  <w:p w:rsidR="00BB15CF" w:rsidRDefault="00BB15CF" w:rsidP="00BB15CF">
                    <w:pPr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是</w:t>
                    </w:r>
                  </w:p>
                </w:txbxContent>
              </v:textbox>
            </v:shape>
            <v:shape id="_x0000_s1057" type="#_x0000_t202" style="position:absolute;left:8851;top:6223;width:1122;height:405;v-text-anchor:middle">
              <v:textbox style="mso-next-textbox:#_x0000_s1057">
                <w:txbxContent>
                  <w:p w:rsidR="00BB15CF" w:rsidRPr="00F5528B" w:rsidRDefault="00BB15CF" w:rsidP="00BB15CF">
                    <w:pPr>
                      <w:jc w:val="center"/>
                      <w:rPr>
                        <w:rFonts w:ascii="黑体" w:eastAsia="黑体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sz w:val="24"/>
                      </w:rPr>
                      <w:t>退回市场管理科重新审核</w:t>
                    </w:r>
                  </w:p>
                </w:txbxContent>
              </v:textbox>
            </v:shape>
            <v:line id="_x0000_s1058" style="position:absolute" from="7542,5899" to="9412,5899"/>
            <v:line id="_x0000_s1059" style="position:absolute" from="9412,5899" to="9413,6223">
              <v:stroke endarrow="block"/>
            </v:line>
            <v:line id="_x0000_s1060" style="position:absolute" from="7542,6952" to="9412,6952"/>
            <v:line id="_x0000_s1061" style="position:absolute;flip:y" from="9412,6628" to="9413,6952">
              <v:stroke endarrow="block"/>
            </v:line>
            <v:shape id="_x0000_s1062" type="#_x0000_t202" style="position:absolute;left:8290;top:5575;width:375;height:243" strokecolor="white">
              <v:textbox style="mso-next-textbox:#_x0000_s1062">
                <w:txbxContent>
                  <w:p w:rsidR="00BB15CF" w:rsidRDefault="00BB15CF" w:rsidP="00BB15CF">
                    <w:pPr>
                      <w:rPr>
                        <w:rFonts w:ascii="黑体" w:eastAsia="黑体"/>
                        <w:sz w:val="24"/>
                      </w:rPr>
                    </w:pPr>
                    <w:proofErr w:type="gramStart"/>
                    <w:r>
                      <w:rPr>
                        <w:rFonts w:ascii="黑体" w:eastAsia="黑体" w:hint="eastAsia"/>
                        <w:sz w:val="24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_x0000_s1063" type="#_x0000_t202" style="position:absolute;left:8290;top:6628;width:376;height:243" strokecolor="white">
              <v:textbox style="mso-next-textbox:#_x0000_s1063">
                <w:txbxContent>
                  <w:p w:rsidR="00BB15CF" w:rsidRDefault="00BB15CF" w:rsidP="00BB15CF">
                    <w:pPr>
                      <w:rPr>
                        <w:rFonts w:ascii="黑体" w:eastAsia="黑体"/>
                        <w:sz w:val="24"/>
                      </w:rPr>
                    </w:pPr>
                    <w:proofErr w:type="gramStart"/>
                    <w:r>
                      <w:rPr>
                        <w:rFonts w:ascii="黑体" w:eastAsia="黑体" w:hint="eastAsia"/>
                        <w:sz w:val="24"/>
                      </w:rPr>
                      <w:t>否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52539E" w:rsidRPr="00BB15CF" w:rsidRDefault="00BB15CF" w:rsidP="00BB15CF">
      <w:pPr>
        <w:jc w:val="center"/>
        <w:rPr>
          <w:rFonts w:ascii="黑体" w:eastAsia="黑体" w:hAnsi="黑体"/>
          <w:sz w:val="30"/>
          <w:szCs w:val="30"/>
        </w:rPr>
      </w:pPr>
      <w:r w:rsidRPr="00BB15CF">
        <w:rPr>
          <w:rFonts w:ascii="黑体" w:eastAsia="黑体" w:hAnsi="黑体" w:hint="eastAsia"/>
          <w:sz w:val="30"/>
          <w:szCs w:val="30"/>
        </w:rPr>
        <w:t>图2</w:t>
      </w:r>
    </w:p>
    <w:sectPr w:rsidR="0052539E" w:rsidRPr="00BB15CF" w:rsidSect="00CC535B">
      <w:pgSz w:w="11907" w:h="16840" w:code="9"/>
      <w:pgMar w:top="1701" w:right="1531" w:bottom="1701" w:left="1531" w:header="851" w:footer="130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5CF"/>
    <w:rsid w:val="001605E9"/>
    <w:rsid w:val="0052539E"/>
    <w:rsid w:val="006651F6"/>
    <w:rsid w:val="00B774B8"/>
    <w:rsid w:val="00BB15CF"/>
    <w:rsid w:val="00CC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F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金霞</dc:creator>
  <cp:lastModifiedBy>金霞</cp:lastModifiedBy>
  <cp:revision>1</cp:revision>
  <dcterms:created xsi:type="dcterms:W3CDTF">2019-06-27T08:21:00Z</dcterms:created>
  <dcterms:modified xsi:type="dcterms:W3CDTF">2019-06-27T08:22:00Z</dcterms:modified>
</cp:coreProperties>
</file>