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86" w:rsidRPr="00592D41" w:rsidRDefault="00E27986" w:rsidP="00E27986">
      <w:pPr>
        <w:widowControl/>
        <w:shd w:val="clear" w:color="auto" w:fill="FFFFFF"/>
        <w:snapToGrid w:val="0"/>
        <w:spacing w:line="440" w:lineRule="atLeast"/>
        <w:jc w:val="left"/>
        <w:rPr>
          <w:rFonts w:ascii="宋体" w:hAnsi="宋体" w:cs="Arial"/>
          <w:color w:val="000000"/>
          <w:kern w:val="0"/>
          <w:sz w:val="24"/>
        </w:rPr>
      </w:pPr>
      <w:bookmarkStart w:id="0" w:name="OLE_LINK6"/>
    </w:p>
    <w:p w:rsidR="00E27986" w:rsidRDefault="00E27986" w:rsidP="00B72E06">
      <w:pPr>
        <w:widowControl/>
        <w:shd w:val="clear" w:color="auto" w:fill="FFFFFF"/>
        <w:snapToGrid w:val="0"/>
        <w:spacing w:beforeLines="50" w:line="480" w:lineRule="auto"/>
        <w:jc w:val="center"/>
        <w:rPr>
          <w:rFonts w:ascii="宋体" w:hAnsi="宋体" w:cs="Arial"/>
          <w:b/>
          <w:bCs/>
          <w:color w:val="000000"/>
          <w:kern w:val="0"/>
          <w:sz w:val="36"/>
          <w:szCs w:val="36"/>
        </w:rPr>
      </w:pPr>
      <w:r w:rsidRPr="00AA6BE2">
        <w:rPr>
          <w:rFonts w:ascii="宋体" w:hAnsi="宋体" w:cs="Arial" w:hint="eastAsia"/>
          <w:b/>
          <w:bCs/>
          <w:color w:val="000000"/>
          <w:kern w:val="0"/>
          <w:sz w:val="36"/>
          <w:szCs w:val="36"/>
        </w:rPr>
        <w:t>江苏省工程造价咨询企业信用评价办法</w:t>
      </w:r>
    </w:p>
    <w:p w:rsidR="00E27986" w:rsidRPr="000D194D" w:rsidRDefault="00E27986" w:rsidP="00B72E06">
      <w:pPr>
        <w:widowControl/>
        <w:shd w:val="clear" w:color="auto" w:fill="FFFFFF"/>
        <w:snapToGrid w:val="0"/>
        <w:spacing w:beforeLines="50" w:line="480" w:lineRule="auto"/>
        <w:jc w:val="center"/>
        <w:rPr>
          <w:rFonts w:ascii="宋体" w:hAnsi="宋体" w:cs="Arial"/>
          <w:b/>
          <w:bCs/>
          <w:color w:val="000000"/>
          <w:kern w:val="0"/>
          <w:sz w:val="28"/>
          <w:szCs w:val="28"/>
        </w:rPr>
      </w:pPr>
      <w:r w:rsidRPr="000D194D">
        <w:rPr>
          <w:rFonts w:ascii="宋体" w:hAnsi="宋体" w:cs="Arial" w:hint="eastAsia"/>
          <w:b/>
          <w:bCs/>
          <w:color w:val="000000"/>
          <w:kern w:val="0"/>
          <w:sz w:val="28"/>
          <w:szCs w:val="28"/>
        </w:rPr>
        <w:t>（第</w:t>
      </w:r>
      <w:r>
        <w:rPr>
          <w:rFonts w:ascii="宋体" w:hAnsi="宋体" w:cs="Arial" w:hint="eastAsia"/>
          <w:b/>
          <w:bCs/>
          <w:color w:val="000000"/>
          <w:kern w:val="0"/>
          <w:sz w:val="28"/>
          <w:szCs w:val="28"/>
        </w:rPr>
        <w:t>三</w:t>
      </w:r>
      <w:r w:rsidRPr="000D194D">
        <w:rPr>
          <w:rFonts w:ascii="宋体" w:hAnsi="宋体" w:cs="Arial" w:hint="eastAsia"/>
          <w:b/>
          <w:bCs/>
          <w:color w:val="000000"/>
          <w:kern w:val="0"/>
          <w:sz w:val="28"/>
          <w:szCs w:val="28"/>
        </w:rPr>
        <w:t>次修订）</w:t>
      </w:r>
    </w:p>
    <w:p w:rsidR="00E27986" w:rsidRPr="00592D41" w:rsidRDefault="00E27986" w:rsidP="00CD07C1">
      <w:pPr>
        <w:widowControl/>
        <w:shd w:val="clear" w:color="auto" w:fill="FFFFFF"/>
        <w:snapToGrid w:val="0"/>
        <w:spacing w:line="440" w:lineRule="atLeast"/>
        <w:rPr>
          <w:rFonts w:ascii="宋体" w:hAnsi="宋体" w:cs="Arial"/>
          <w:color w:val="000000"/>
          <w:kern w:val="0"/>
          <w:sz w:val="24"/>
        </w:rPr>
      </w:pPr>
      <w:r w:rsidRPr="00592D41">
        <w:rPr>
          <w:rFonts w:ascii="宋体" w:hAnsi="宋体" w:cs="Arial" w:hint="eastAsia"/>
          <w:color w:val="000000"/>
          <w:kern w:val="0"/>
          <w:sz w:val="24"/>
        </w:rPr>
        <w:t xml:space="preserve">　　</w:t>
      </w:r>
      <w:r w:rsidRPr="00592D41">
        <w:rPr>
          <w:rFonts w:ascii="宋体" w:hAnsi="宋体" w:cs="Arial" w:hint="eastAsia"/>
          <w:b/>
          <w:bCs/>
          <w:color w:val="000000"/>
          <w:kern w:val="0"/>
          <w:sz w:val="24"/>
        </w:rPr>
        <w:t>第一条</w:t>
      </w:r>
      <w:r w:rsidRPr="00592D41">
        <w:rPr>
          <w:rFonts w:ascii="宋体" w:hAnsi="宋体" w:cs="Arial" w:hint="eastAsia"/>
          <w:color w:val="000000"/>
          <w:kern w:val="0"/>
          <w:sz w:val="24"/>
        </w:rPr>
        <w:t xml:space="preserve">  为推进我</w:t>
      </w:r>
      <w:r>
        <w:rPr>
          <w:rFonts w:ascii="宋体" w:hAnsi="宋体" w:cs="Arial" w:hint="eastAsia"/>
          <w:color w:val="000000"/>
          <w:kern w:val="0"/>
          <w:sz w:val="24"/>
        </w:rPr>
        <w:t>省</w:t>
      </w:r>
      <w:r w:rsidRPr="00592D41">
        <w:rPr>
          <w:rFonts w:ascii="宋体" w:hAnsi="宋体" w:cs="Arial" w:hint="eastAsia"/>
          <w:color w:val="000000"/>
          <w:kern w:val="0"/>
          <w:sz w:val="24"/>
        </w:rPr>
        <w:t>工程造价咨询行业信用体系建设，规范工程造价咨询企业从业行为，促进工程造价咨询行业健康有序发展，根据</w:t>
      </w:r>
      <w:r>
        <w:rPr>
          <w:rFonts w:ascii="宋体" w:hAnsi="宋体" w:cs="Arial" w:hint="eastAsia"/>
          <w:color w:val="000000"/>
          <w:kern w:val="0"/>
          <w:sz w:val="24"/>
        </w:rPr>
        <w:t>《江苏省工程造价咨询企业信用管理办法》，结合本省实际</w:t>
      </w:r>
      <w:r w:rsidRPr="00592D41">
        <w:rPr>
          <w:rFonts w:ascii="宋体" w:hAnsi="宋体" w:cs="Arial" w:hint="eastAsia"/>
          <w:color w:val="000000"/>
          <w:kern w:val="0"/>
          <w:sz w:val="24"/>
        </w:rPr>
        <w:t>，</w:t>
      </w:r>
      <w:r>
        <w:rPr>
          <w:rFonts w:ascii="宋体" w:hAnsi="宋体" w:cs="Arial" w:hint="eastAsia"/>
          <w:color w:val="000000"/>
          <w:kern w:val="0"/>
          <w:sz w:val="24"/>
        </w:rPr>
        <w:t>对原评价办法进行修订，并制订</w:t>
      </w:r>
      <w:r w:rsidRPr="00592D41">
        <w:rPr>
          <w:rFonts w:ascii="宋体" w:hAnsi="宋体" w:cs="Arial" w:hint="eastAsia"/>
          <w:color w:val="000000"/>
          <w:kern w:val="0"/>
          <w:sz w:val="24"/>
        </w:rPr>
        <w:t>本办法。</w:t>
      </w:r>
    </w:p>
    <w:p w:rsidR="00E27986" w:rsidRPr="00592D41" w:rsidRDefault="00E27986" w:rsidP="00CD07C1">
      <w:pPr>
        <w:widowControl/>
        <w:shd w:val="clear" w:color="auto" w:fill="FFFFFF"/>
        <w:snapToGrid w:val="0"/>
        <w:spacing w:line="440" w:lineRule="atLeast"/>
        <w:rPr>
          <w:rFonts w:ascii="宋体" w:hAnsi="宋体" w:cs="Arial"/>
          <w:color w:val="000000"/>
          <w:kern w:val="0"/>
          <w:sz w:val="24"/>
        </w:rPr>
      </w:pPr>
      <w:r w:rsidRPr="00592D41">
        <w:rPr>
          <w:rFonts w:ascii="宋体" w:hAnsi="宋体" w:cs="Arial" w:hint="eastAsia"/>
          <w:color w:val="000000"/>
          <w:kern w:val="0"/>
          <w:sz w:val="24"/>
        </w:rPr>
        <w:t xml:space="preserve">　　</w:t>
      </w:r>
      <w:r w:rsidRPr="00592D41">
        <w:rPr>
          <w:rFonts w:ascii="宋体" w:hAnsi="宋体" w:cs="Arial" w:hint="eastAsia"/>
          <w:b/>
          <w:bCs/>
          <w:color w:val="000000"/>
          <w:kern w:val="0"/>
          <w:sz w:val="24"/>
        </w:rPr>
        <w:t>第</w:t>
      </w:r>
      <w:r>
        <w:rPr>
          <w:rFonts w:ascii="宋体" w:hAnsi="宋体" w:cs="Arial" w:hint="eastAsia"/>
          <w:b/>
          <w:bCs/>
          <w:color w:val="000000"/>
          <w:kern w:val="0"/>
          <w:sz w:val="24"/>
        </w:rPr>
        <w:t>二</w:t>
      </w:r>
      <w:r w:rsidRPr="00592D41">
        <w:rPr>
          <w:rFonts w:ascii="宋体" w:hAnsi="宋体" w:cs="Arial" w:hint="eastAsia"/>
          <w:b/>
          <w:bCs/>
          <w:color w:val="000000"/>
          <w:kern w:val="0"/>
          <w:sz w:val="24"/>
        </w:rPr>
        <w:t xml:space="preserve">条  </w:t>
      </w:r>
      <w:r w:rsidRPr="00592D41">
        <w:rPr>
          <w:rFonts w:ascii="宋体" w:hAnsi="宋体" w:cs="Arial" w:hint="eastAsia"/>
          <w:color w:val="000000"/>
          <w:kern w:val="0"/>
          <w:sz w:val="24"/>
        </w:rPr>
        <w:t>本办法所称信用</w:t>
      </w:r>
      <w:r>
        <w:rPr>
          <w:rFonts w:ascii="宋体" w:hAnsi="宋体" w:cs="Arial" w:hint="eastAsia"/>
          <w:color w:val="000000"/>
          <w:kern w:val="0"/>
          <w:sz w:val="24"/>
        </w:rPr>
        <w:t>评价</w:t>
      </w:r>
      <w:r w:rsidRPr="00592D41">
        <w:rPr>
          <w:rFonts w:ascii="宋体" w:hAnsi="宋体" w:cs="Arial" w:hint="eastAsia"/>
          <w:color w:val="000000"/>
          <w:kern w:val="0"/>
          <w:sz w:val="24"/>
        </w:rPr>
        <w:t>是指对</w:t>
      </w:r>
      <w:r>
        <w:rPr>
          <w:rFonts w:ascii="宋体" w:hAnsi="宋体" w:cs="Arial" w:hint="eastAsia"/>
          <w:color w:val="000000"/>
          <w:kern w:val="0"/>
          <w:sz w:val="24"/>
        </w:rPr>
        <w:t>造价</w:t>
      </w:r>
      <w:r w:rsidRPr="00592D41">
        <w:rPr>
          <w:rFonts w:ascii="宋体" w:hAnsi="宋体" w:cs="Arial" w:hint="eastAsia"/>
          <w:color w:val="000000"/>
          <w:kern w:val="0"/>
          <w:sz w:val="24"/>
        </w:rPr>
        <w:t>咨询企业基本情况、从业活动、良好行为、不良行为以及其他信用情况进行记录、发布、</w:t>
      </w:r>
      <w:r>
        <w:rPr>
          <w:rFonts w:ascii="宋体" w:hAnsi="宋体" w:cs="Arial" w:hint="eastAsia"/>
          <w:color w:val="000000"/>
          <w:kern w:val="0"/>
          <w:sz w:val="24"/>
        </w:rPr>
        <w:t>评价</w:t>
      </w:r>
      <w:r w:rsidRPr="00592D41">
        <w:rPr>
          <w:rFonts w:ascii="宋体" w:hAnsi="宋体" w:cs="Arial" w:hint="eastAsia"/>
          <w:color w:val="000000"/>
          <w:kern w:val="0"/>
          <w:sz w:val="24"/>
        </w:rPr>
        <w:t>等相关工作。</w:t>
      </w:r>
    </w:p>
    <w:p w:rsidR="00E27986" w:rsidRPr="00592D41" w:rsidRDefault="00E27986" w:rsidP="00CD07C1">
      <w:pPr>
        <w:widowControl/>
        <w:shd w:val="clear" w:color="auto" w:fill="FFFFFF"/>
        <w:snapToGrid w:val="0"/>
        <w:spacing w:line="440" w:lineRule="atLeast"/>
        <w:rPr>
          <w:rFonts w:ascii="宋体" w:hAnsi="宋体" w:cs="Arial"/>
          <w:color w:val="000000"/>
          <w:kern w:val="0"/>
          <w:sz w:val="24"/>
        </w:rPr>
      </w:pPr>
      <w:r w:rsidRPr="00592D41">
        <w:rPr>
          <w:rFonts w:ascii="宋体" w:hAnsi="宋体" w:cs="Arial" w:hint="eastAsia"/>
          <w:color w:val="000000"/>
          <w:kern w:val="0"/>
          <w:sz w:val="24"/>
        </w:rPr>
        <w:t xml:space="preserve">　　</w:t>
      </w:r>
      <w:r w:rsidRPr="00592D41">
        <w:rPr>
          <w:rFonts w:ascii="宋体" w:hAnsi="宋体" w:cs="Arial" w:hint="eastAsia"/>
          <w:b/>
          <w:bCs/>
          <w:color w:val="000000"/>
          <w:kern w:val="0"/>
          <w:sz w:val="24"/>
        </w:rPr>
        <w:t>第</w:t>
      </w:r>
      <w:r>
        <w:rPr>
          <w:rFonts w:ascii="宋体" w:hAnsi="宋体" w:cs="Arial" w:hint="eastAsia"/>
          <w:b/>
          <w:bCs/>
          <w:color w:val="000000"/>
          <w:kern w:val="0"/>
          <w:sz w:val="24"/>
        </w:rPr>
        <w:t>三</w:t>
      </w:r>
      <w:r w:rsidRPr="00592D41">
        <w:rPr>
          <w:rFonts w:ascii="宋体" w:hAnsi="宋体" w:cs="Arial" w:hint="eastAsia"/>
          <w:b/>
          <w:bCs/>
          <w:color w:val="000000"/>
          <w:kern w:val="0"/>
          <w:sz w:val="24"/>
        </w:rPr>
        <w:t>条</w:t>
      </w:r>
      <w:r w:rsidRPr="00592D41">
        <w:rPr>
          <w:rFonts w:ascii="宋体" w:hAnsi="宋体" w:cs="Arial" w:hint="eastAsia"/>
          <w:color w:val="000000"/>
          <w:kern w:val="0"/>
          <w:sz w:val="24"/>
        </w:rPr>
        <w:t xml:space="preserve">  信用</w:t>
      </w:r>
      <w:r>
        <w:rPr>
          <w:rFonts w:ascii="宋体" w:hAnsi="宋体" w:cs="Arial" w:hint="eastAsia"/>
          <w:color w:val="000000"/>
          <w:kern w:val="0"/>
          <w:sz w:val="24"/>
        </w:rPr>
        <w:t>评价</w:t>
      </w:r>
      <w:r w:rsidRPr="00592D41">
        <w:rPr>
          <w:rFonts w:ascii="宋体" w:hAnsi="宋体" w:cs="Arial" w:hint="eastAsia"/>
          <w:color w:val="000000"/>
          <w:kern w:val="0"/>
          <w:sz w:val="24"/>
        </w:rPr>
        <w:t>应遵循公开、公正和</w:t>
      </w:r>
      <w:r w:rsidRPr="00447006">
        <w:rPr>
          <w:rFonts w:ascii="宋体" w:hAnsi="宋体" w:cs="Arial" w:hint="eastAsia"/>
          <w:color w:val="000000"/>
          <w:kern w:val="0"/>
          <w:sz w:val="24"/>
        </w:rPr>
        <w:t>自愿</w:t>
      </w:r>
      <w:r w:rsidRPr="00592D41">
        <w:rPr>
          <w:rFonts w:ascii="宋体" w:hAnsi="宋体" w:cs="Arial" w:hint="eastAsia"/>
          <w:color w:val="000000"/>
          <w:kern w:val="0"/>
          <w:sz w:val="24"/>
        </w:rPr>
        <w:t>的原则</w:t>
      </w:r>
      <w:r>
        <w:rPr>
          <w:rFonts w:ascii="宋体" w:hAnsi="宋体" w:cs="Arial" w:hint="eastAsia"/>
          <w:color w:val="000000"/>
          <w:kern w:val="0"/>
          <w:sz w:val="24"/>
        </w:rPr>
        <w:t>。</w:t>
      </w:r>
      <w:r w:rsidRPr="00592D41">
        <w:rPr>
          <w:rFonts w:ascii="宋体" w:hAnsi="宋体" w:cs="Arial" w:hint="eastAsia"/>
          <w:color w:val="000000"/>
          <w:kern w:val="0"/>
          <w:sz w:val="24"/>
        </w:rPr>
        <w:t xml:space="preserve"> </w:t>
      </w:r>
    </w:p>
    <w:p w:rsidR="00E27986" w:rsidRPr="00CF0C3C" w:rsidRDefault="00E27986" w:rsidP="00CD07C1">
      <w:pPr>
        <w:widowControl/>
        <w:shd w:val="clear" w:color="auto" w:fill="FFFFFF"/>
        <w:snapToGrid w:val="0"/>
        <w:spacing w:line="440" w:lineRule="atLeast"/>
        <w:ind w:firstLine="480"/>
        <w:rPr>
          <w:rFonts w:ascii="宋体" w:hAnsi="宋体" w:cs="Arial"/>
          <w:color w:val="000000"/>
          <w:kern w:val="0"/>
          <w:sz w:val="24"/>
        </w:rPr>
      </w:pPr>
      <w:r w:rsidRPr="00592D41">
        <w:rPr>
          <w:rFonts w:ascii="宋体" w:hAnsi="宋体" w:cs="Arial" w:hint="eastAsia"/>
          <w:b/>
          <w:bCs/>
          <w:color w:val="000000"/>
          <w:kern w:val="0"/>
          <w:sz w:val="24"/>
        </w:rPr>
        <w:t>第</w:t>
      </w:r>
      <w:r>
        <w:rPr>
          <w:rFonts w:ascii="宋体" w:hAnsi="宋体" w:cs="Arial" w:hint="eastAsia"/>
          <w:b/>
          <w:bCs/>
          <w:color w:val="000000"/>
          <w:kern w:val="0"/>
          <w:sz w:val="24"/>
        </w:rPr>
        <w:t>四</w:t>
      </w:r>
      <w:r w:rsidRPr="00592D41">
        <w:rPr>
          <w:rFonts w:ascii="宋体" w:hAnsi="宋体" w:cs="Arial" w:hint="eastAsia"/>
          <w:b/>
          <w:bCs/>
          <w:color w:val="000000"/>
          <w:kern w:val="0"/>
          <w:sz w:val="24"/>
        </w:rPr>
        <w:t>条</w:t>
      </w:r>
      <w:r w:rsidRPr="00592D41">
        <w:rPr>
          <w:rFonts w:ascii="宋体" w:hAnsi="宋体" w:cs="Arial" w:hint="eastAsia"/>
          <w:color w:val="000000"/>
          <w:kern w:val="0"/>
          <w:sz w:val="24"/>
        </w:rPr>
        <w:t xml:space="preserve">  </w:t>
      </w:r>
      <w:r>
        <w:rPr>
          <w:rFonts w:ascii="宋体" w:hAnsi="宋体" w:cs="Arial" w:hint="eastAsia"/>
          <w:color w:val="000000"/>
          <w:kern w:val="0"/>
          <w:sz w:val="24"/>
        </w:rPr>
        <w:t>江苏省工程造价管理总站和江苏省工程造价管理协会</w:t>
      </w:r>
      <w:r w:rsidRPr="00914B44">
        <w:rPr>
          <w:rFonts w:ascii="宋体" w:hAnsi="宋体" w:cs="Arial" w:hint="eastAsia"/>
          <w:color w:val="000000"/>
          <w:kern w:val="0"/>
          <w:sz w:val="24"/>
        </w:rPr>
        <w:t>共同</w:t>
      </w:r>
      <w:r w:rsidR="000F20F3">
        <w:rPr>
          <w:rFonts w:ascii="宋体" w:hAnsi="宋体" w:cs="Arial" w:hint="eastAsia"/>
          <w:color w:val="000000"/>
          <w:kern w:val="0"/>
          <w:sz w:val="24"/>
        </w:rPr>
        <w:t>制定信用评价办法</w:t>
      </w:r>
      <w:r w:rsidR="00EB0178">
        <w:rPr>
          <w:rFonts w:ascii="宋体" w:hAnsi="宋体" w:cs="Arial" w:hint="eastAsia"/>
          <w:color w:val="000000"/>
          <w:kern w:val="0"/>
          <w:sz w:val="24"/>
        </w:rPr>
        <w:t>和标准、共同</w:t>
      </w:r>
      <w:r w:rsidRPr="00914B44">
        <w:rPr>
          <w:rFonts w:ascii="宋体" w:hAnsi="宋体" w:cs="Arial" w:hint="eastAsia"/>
          <w:color w:val="000000"/>
          <w:kern w:val="0"/>
          <w:sz w:val="24"/>
        </w:rPr>
        <w:t>组织信用评价申</w:t>
      </w:r>
      <w:r w:rsidR="002E21B7">
        <w:rPr>
          <w:rFonts w:ascii="宋体" w:hAnsi="宋体" w:cs="Arial" w:hint="eastAsia"/>
          <w:color w:val="000000"/>
          <w:kern w:val="0"/>
          <w:sz w:val="24"/>
        </w:rPr>
        <w:t>报和考评，评价结果由</w:t>
      </w:r>
      <w:r w:rsidR="008439DD">
        <w:rPr>
          <w:rFonts w:ascii="宋体" w:hAnsi="宋体" w:cs="Arial" w:hint="eastAsia"/>
          <w:color w:val="000000"/>
          <w:kern w:val="0"/>
          <w:sz w:val="24"/>
        </w:rPr>
        <w:t>江苏</w:t>
      </w:r>
      <w:r w:rsidR="002E21B7">
        <w:rPr>
          <w:rFonts w:ascii="宋体" w:hAnsi="宋体" w:cs="Arial" w:hint="eastAsia"/>
          <w:color w:val="000000"/>
          <w:kern w:val="0"/>
          <w:sz w:val="24"/>
        </w:rPr>
        <w:t>省工程</w:t>
      </w:r>
      <w:r w:rsidR="00EB0178">
        <w:rPr>
          <w:rFonts w:ascii="宋体" w:hAnsi="宋体" w:cs="Arial" w:hint="eastAsia"/>
          <w:color w:val="000000"/>
          <w:kern w:val="0"/>
          <w:sz w:val="24"/>
        </w:rPr>
        <w:t>造价管理协会公布</w:t>
      </w:r>
      <w:r w:rsidRPr="00CF0C3C">
        <w:rPr>
          <w:rFonts w:ascii="宋体" w:hAnsi="宋体" w:cs="Arial" w:hint="eastAsia"/>
          <w:color w:val="000000"/>
          <w:kern w:val="0"/>
          <w:sz w:val="24"/>
        </w:rPr>
        <w:t>。</w:t>
      </w:r>
    </w:p>
    <w:p w:rsidR="00E27986" w:rsidRPr="00CF0C3C" w:rsidRDefault="00E27986" w:rsidP="00CD07C1">
      <w:pPr>
        <w:widowControl/>
        <w:shd w:val="clear" w:color="auto" w:fill="FFFFFF"/>
        <w:snapToGrid w:val="0"/>
        <w:spacing w:line="440" w:lineRule="atLeast"/>
        <w:ind w:firstLine="480"/>
        <w:rPr>
          <w:rFonts w:ascii="宋体" w:hAnsi="宋体" w:cs="Arial"/>
          <w:color w:val="000000"/>
          <w:kern w:val="0"/>
          <w:sz w:val="24"/>
        </w:rPr>
      </w:pPr>
      <w:r w:rsidRPr="00CF0C3C">
        <w:rPr>
          <w:rFonts w:ascii="宋体" w:hAnsi="宋体" w:cs="Arial" w:hint="eastAsia"/>
          <w:color w:val="000000"/>
          <w:kern w:val="0"/>
          <w:sz w:val="24"/>
        </w:rPr>
        <w:t>各市工程造价管理</w:t>
      </w:r>
      <w:r>
        <w:rPr>
          <w:rFonts w:ascii="宋体" w:hAnsi="宋体" w:cs="Arial" w:hint="eastAsia"/>
          <w:color w:val="000000"/>
          <w:kern w:val="0"/>
          <w:sz w:val="24"/>
        </w:rPr>
        <w:t>机构</w:t>
      </w:r>
      <w:r w:rsidRPr="00CF0C3C">
        <w:rPr>
          <w:rFonts w:ascii="宋体" w:hAnsi="宋体" w:cs="Arial" w:hint="eastAsia"/>
          <w:color w:val="000000"/>
          <w:kern w:val="0"/>
          <w:sz w:val="24"/>
        </w:rPr>
        <w:t>和各市工程造价管理协会共同负责</w:t>
      </w:r>
      <w:r w:rsidRPr="00914B44">
        <w:rPr>
          <w:rFonts w:ascii="宋体" w:hAnsi="宋体" w:cs="Arial" w:hint="eastAsia"/>
          <w:color w:val="000000"/>
          <w:kern w:val="0"/>
          <w:sz w:val="24"/>
        </w:rPr>
        <w:t>本地</w:t>
      </w:r>
      <w:r w:rsidR="00374420">
        <w:rPr>
          <w:rFonts w:ascii="宋体" w:hAnsi="宋体" w:cs="Arial" w:hint="eastAsia"/>
          <w:color w:val="000000"/>
          <w:kern w:val="0"/>
          <w:sz w:val="24"/>
        </w:rPr>
        <w:t>区</w:t>
      </w:r>
      <w:r>
        <w:rPr>
          <w:rFonts w:ascii="宋体" w:hAnsi="宋体" w:cs="Arial" w:hint="eastAsia"/>
          <w:color w:val="000000"/>
          <w:kern w:val="0"/>
          <w:sz w:val="24"/>
        </w:rPr>
        <w:t>工程造价</w:t>
      </w:r>
      <w:r w:rsidRPr="00CF0C3C">
        <w:rPr>
          <w:rFonts w:ascii="宋体" w:hAnsi="宋体" w:cs="Arial" w:hint="eastAsia"/>
          <w:color w:val="000000"/>
          <w:kern w:val="0"/>
          <w:sz w:val="24"/>
        </w:rPr>
        <w:t>咨询企业信用评价的具体实施工作。</w:t>
      </w:r>
    </w:p>
    <w:p w:rsidR="00E27986" w:rsidRDefault="00E27986" w:rsidP="00CD07C1">
      <w:pPr>
        <w:widowControl/>
        <w:numPr>
          <w:ilvl w:val="0"/>
          <w:numId w:val="2"/>
        </w:numPr>
        <w:shd w:val="clear" w:color="auto" w:fill="FFFFFF"/>
        <w:snapToGrid w:val="0"/>
        <w:spacing w:line="440" w:lineRule="atLeast"/>
        <w:rPr>
          <w:rFonts w:ascii="宋体" w:hAnsi="宋体" w:cs="Arial"/>
          <w:color w:val="000000"/>
          <w:kern w:val="0"/>
          <w:sz w:val="24"/>
        </w:rPr>
      </w:pPr>
      <w:r>
        <w:rPr>
          <w:rFonts w:ascii="宋体" w:hAnsi="宋体" w:cs="Arial" w:hint="eastAsia"/>
          <w:color w:val="000000"/>
          <w:kern w:val="0"/>
          <w:sz w:val="24"/>
        </w:rPr>
        <w:t xml:space="preserve">  信用评价范围：</w:t>
      </w:r>
    </w:p>
    <w:p w:rsidR="00E27986" w:rsidRDefault="00E27986" w:rsidP="00CD07C1">
      <w:pPr>
        <w:widowControl/>
        <w:numPr>
          <w:ilvl w:val="0"/>
          <w:numId w:val="1"/>
        </w:numPr>
        <w:shd w:val="clear" w:color="auto" w:fill="FFFFFF"/>
        <w:snapToGrid w:val="0"/>
        <w:spacing w:line="440" w:lineRule="atLeast"/>
        <w:ind w:left="0" w:firstLine="480"/>
        <w:rPr>
          <w:rFonts w:ascii="宋体" w:hAnsi="宋体" w:cs="Arial"/>
          <w:color w:val="000000"/>
          <w:kern w:val="0"/>
          <w:sz w:val="24"/>
        </w:rPr>
      </w:pPr>
      <w:r>
        <w:rPr>
          <w:rFonts w:ascii="宋体" w:hAnsi="宋体" w:cs="Arial" w:hint="eastAsia"/>
          <w:color w:val="000000"/>
          <w:kern w:val="0"/>
          <w:sz w:val="24"/>
        </w:rPr>
        <w:t>本省依法取得工程造价咨询甲级（含甲级副本）资质和乙级（不含暂定期）资质的企业；</w:t>
      </w:r>
    </w:p>
    <w:p w:rsidR="00E27986" w:rsidRPr="00447006" w:rsidRDefault="00E27986" w:rsidP="00CD07C1">
      <w:pPr>
        <w:widowControl/>
        <w:numPr>
          <w:ilvl w:val="0"/>
          <w:numId w:val="1"/>
        </w:numPr>
        <w:shd w:val="clear" w:color="auto" w:fill="FFFFFF"/>
        <w:tabs>
          <w:tab w:val="clear" w:pos="1200"/>
          <w:tab w:val="num" w:pos="0"/>
        </w:tabs>
        <w:snapToGrid w:val="0"/>
        <w:spacing w:line="440" w:lineRule="atLeast"/>
        <w:ind w:left="0" w:firstLine="480"/>
        <w:rPr>
          <w:rFonts w:ascii="宋体" w:hAnsi="宋体" w:cs="Arial"/>
          <w:color w:val="000000"/>
          <w:kern w:val="0"/>
          <w:sz w:val="24"/>
        </w:rPr>
      </w:pPr>
      <w:r>
        <w:rPr>
          <w:rFonts w:ascii="宋体" w:hAnsi="宋体" w:cs="Arial" w:hint="eastAsia"/>
          <w:color w:val="000000"/>
          <w:kern w:val="0"/>
          <w:sz w:val="24"/>
        </w:rPr>
        <w:t>在本省备案的省内外工程造价咨询</w:t>
      </w:r>
      <w:r w:rsidRPr="00447006">
        <w:rPr>
          <w:rFonts w:ascii="宋体" w:hAnsi="宋体" w:cs="Arial" w:hint="eastAsia"/>
          <w:color w:val="000000"/>
          <w:kern w:val="0"/>
          <w:sz w:val="24"/>
        </w:rPr>
        <w:t>企业分支机构（不含设立一年内的）。</w:t>
      </w:r>
    </w:p>
    <w:p w:rsidR="00E27986" w:rsidRPr="00E848D5" w:rsidRDefault="00E27986" w:rsidP="00CD07C1">
      <w:pPr>
        <w:widowControl/>
        <w:shd w:val="clear" w:color="auto" w:fill="FFFFFF"/>
        <w:snapToGrid w:val="0"/>
        <w:spacing w:line="440" w:lineRule="atLeast"/>
        <w:ind w:firstLineChars="200" w:firstLine="482"/>
        <w:rPr>
          <w:rFonts w:ascii="宋体" w:hAnsi="宋体" w:cs="Arial"/>
          <w:color w:val="000000"/>
          <w:kern w:val="0"/>
          <w:sz w:val="24"/>
        </w:rPr>
      </w:pPr>
      <w:r w:rsidRPr="00E848D5">
        <w:rPr>
          <w:rFonts w:ascii="宋体" w:hAnsi="宋体" w:cs="Arial" w:hint="eastAsia"/>
          <w:b/>
          <w:color w:val="000000"/>
          <w:kern w:val="0"/>
          <w:sz w:val="24"/>
        </w:rPr>
        <w:t>第</w:t>
      </w:r>
      <w:r>
        <w:rPr>
          <w:rFonts w:ascii="宋体" w:hAnsi="宋体" w:cs="Arial" w:hint="eastAsia"/>
          <w:b/>
          <w:color w:val="000000"/>
          <w:kern w:val="0"/>
          <w:sz w:val="24"/>
        </w:rPr>
        <w:t>六</w:t>
      </w:r>
      <w:r w:rsidRPr="00E848D5">
        <w:rPr>
          <w:rFonts w:ascii="宋体" w:hAnsi="宋体" w:cs="Arial" w:hint="eastAsia"/>
          <w:b/>
          <w:color w:val="000000"/>
          <w:kern w:val="0"/>
          <w:sz w:val="24"/>
        </w:rPr>
        <w:t>条</w:t>
      </w:r>
      <w:r>
        <w:rPr>
          <w:rFonts w:ascii="宋体" w:hAnsi="宋体" w:cs="Arial" w:hint="eastAsia"/>
          <w:color w:val="000000"/>
          <w:kern w:val="0"/>
          <w:sz w:val="24"/>
        </w:rPr>
        <w:t xml:space="preserve"> 企业的信用等级分为AAAAA 、AAAA、 AAA、 AA、 A五个等级。信用等级原则上根据信用评价标准打分</w:t>
      </w:r>
      <w:r w:rsidR="002E21B7">
        <w:rPr>
          <w:rFonts w:ascii="宋体" w:hAnsi="宋体" w:cs="Arial" w:hint="eastAsia"/>
          <w:color w:val="000000"/>
          <w:kern w:val="0"/>
          <w:sz w:val="24"/>
        </w:rPr>
        <w:t>结果</w:t>
      </w:r>
      <w:r>
        <w:rPr>
          <w:rFonts w:ascii="宋体" w:hAnsi="宋体" w:cs="Arial" w:hint="eastAsia"/>
          <w:color w:val="000000"/>
          <w:kern w:val="0"/>
          <w:sz w:val="24"/>
        </w:rPr>
        <w:t>结合考核比例予</w:t>
      </w:r>
      <w:r w:rsidR="002E21B7">
        <w:rPr>
          <w:rFonts w:ascii="宋体" w:hAnsi="宋体" w:cs="Arial" w:hint="eastAsia"/>
          <w:color w:val="000000"/>
          <w:kern w:val="0"/>
          <w:sz w:val="24"/>
        </w:rPr>
        <w:t>以</w:t>
      </w:r>
      <w:r>
        <w:rPr>
          <w:rFonts w:ascii="宋体" w:hAnsi="宋体" w:cs="Arial" w:hint="eastAsia"/>
          <w:color w:val="000000"/>
          <w:kern w:val="0"/>
          <w:sz w:val="24"/>
        </w:rPr>
        <w:t>确定，</w:t>
      </w:r>
      <w:r w:rsidR="0071747D">
        <w:rPr>
          <w:rFonts w:ascii="宋体" w:hAnsi="宋体" w:cs="Arial" w:hint="eastAsia"/>
          <w:color w:val="000000"/>
          <w:kern w:val="0"/>
          <w:sz w:val="24"/>
        </w:rPr>
        <w:t>6</w:t>
      </w:r>
      <w:r w:rsidR="0051759A">
        <w:rPr>
          <w:rFonts w:ascii="宋体" w:hAnsi="宋体" w:cs="Arial" w:hint="eastAsia"/>
          <w:color w:val="000000"/>
          <w:kern w:val="0"/>
          <w:sz w:val="24"/>
        </w:rPr>
        <w:t>5</w:t>
      </w:r>
      <w:r>
        <w:rPr>
          <w:rFonts w:ascii="宋体" w:hAnsi="宋体" w:cs="Arial" w:hint="eastAsia"/>
          <w:color w:val="000000"/>
          <w:kern w:val="0"/>
          <w:sz w:val="24"/>
        </w:rPr>
        <w:t>分以下原则上不能高于3A等级。</w:t>
      </w:r>
    </w:p>
    <w:p w:rsidR="00E27986" w:rsidRDefault="00E27986" w:rsidP="00CD07C1">
      <w:pPr>
        <w:widowControl/>
        <w:shd w:val="clear" w:color="auto" w:fill="FFFFFF"/>
        <w:snapToGrid w:val="0"/>
        <w:spacing w:line="440" w:lineRule="atLeast"/>
        <w:ind w:firstLine="480"/>
        <w:rPr>
          <w:rFonts w:ascii="宋体" w:hAnsi="宋体" w:cs="Arial"/>
          <w:color w:val="000000"/>
          <w:kern w:val="0"/>
          <w:sz w:val="24"/>
        </w:rPr>
      </w:pPr>
      <w:r w:rsidRPr="00592D41">
        <w:rPr>
          <w:rFonts w:ascii="宋体" w:hAnsi="宋体" w:cs="Arial" w:hint="eastAsia"/>
          <w:b/>
          <w:bCs/>
          <w:color w:val="000000"/>
          <w:kern w:val="0"/>
          <w:sz w:val="24"/>
        </w:rPr>
        <w:t>第</w:t>
      </w:r>
      <w:r>
        <w:rPr>
          <w:rFonts w:ascii="宋体" w:hAnsi="宋体" w:cs="Arial" w:hint="eastAsia"/>
          <w:b/>
          <w:bCs/>
          <w:color w:val="000000"/>
          <w:kern w:val="0"/>
          <w:sz w:val="24"/>
        </w:rPr>
        <w:t>七</w:t>
      </w:r>
      <w:r w:rsidRPr="00592D41">
        <w:rPr>
          <w:rFonts w:ascii="宋体" w:hAnsi="宋体" w:cs="Arial" w:hint="eastAsia"/>
          <w:b/>
          <w:bCs/>
          <w:color w:val="000000"/>
          <w:kern w:val="0"/>
          <w:sz w:val="24"/>
        </w:rPr>
        <w:t>条</w:t>
      </w:r>
      <w:r w:rsidRPr="00592D41">
        <w:rPr>
          <w:rFonts w:ascii="宋体" w:hAnsi="宋体" w:cs="Arial" w:hint="eastAsia"/>
          <w:color w:val="000000"/>
          <w:kern w:val="0"/>
          <w:sz w:val="24"/>
        </w:rPr>
        <w:t xml:space="preserve">  </w:t>
      </w:r>
      <w:r>
        <w:rPr>
          <w:rFonts w:ascii="宋体" w:hAnsi="宋体" w:cs="Arial" w:hint="eastAsia"/>
          <w:color w:val="000000"/>
          <w:kern w:val="0"/>
          <w:sz w:val="24"/>
        </w:rPr>
        <w:t>信用评价标准采用百分制，由基本分（6</w:t>
      </w:r>
      <w:r w:rsidR="0051759A">
        <w:rPr>
          <w:rFonts w:ascii="宋体" w:hAnsi="宋体" w:cs="Arial" w:hint="eastAsia"/>
          <w:color w:val="000000"/>
          <w:kern w:val="0"/>
          <w:sz w:val="24"/>
        </w:rPr>
        <w:t>5</w:t>
      </w:r>
      <w:r>
        <w:rPr>
          <w:rFonts w:ascii="宋体" w:hAnsi="宋体" w:cs="Arial" w:hint="eastAsia"/>
          <w:color w:val="000000"/>
          <w:kern w:val="0"/>
          <w:sz w:val="24"/>
        </w:rPr>
        <w:t>分）和增分（3</w:t>
      </w:r>
      <w:r w:rsidR="0051759A">
        <w:rPr>
          <w:rFonts w:ascii="宋体" w:hAnsi="宋体" w:cs="Arial" w:hint="eastAsia"/>
          <w:color w:val="000000"/>
          <w:kern w:val="0"/>
          <w:sz w:val="24"/>
        </w:rPr>
        <w:t>5</w:t>
      </w:r>
      <w:r>
        <w:rPr>
          <w:rFonts w:ascii="宋体" w:hAnsi="宋体" w:cs="Arial" w:hint="eastAsia"/>
          <w:color w:val="000000"/>
          <w:kern w:val="0"/>
          <w:sz w:val="24"/>
        </w:rPr>
        <w:t>分）两部分组成。基本分评比项不满足要求的，评比时按项减分，每一评比项的减分不得超过本项减分限额；增分评比项符合要求的，评比时按项加分，每一评比项的增分不得超过本项增分限额。</w:t>
      </w:r>
    </w:p>
    <w:p w:rsidR="00E27986" w:rsidRDefault="00E27986" w:rsidP="00CD07C1">
      <w:pPr>
        <w:widowControl/>
        <w:shd w:val="clear" w:color="auto" w:fill="FFFFFF"/>
        <w:snapToGrid w:val="0"/>
        <w:spacing w:line="440" w:lineRule="atLeast"/>
        <w:ind w:firstLine="480"/>
        <w:rPr>
          <w:rFonts w:ascii="宋体" w:hAnsi="宋体" w:cs="Arial"/>
          <w:color w:val="000000"/>
          <w:kern w:val="0"/>
          <w:sz w:val="24"/>
        </w:rPr>
      </w:pPr>
      <w:r w:rsidRPr="00CA5861">
        <w:rPr>
          <w:rFonts w:ascii="宋体" w:hAnsi="宋体" w:cs="Arial" w:hint="eastAsia"/>
          <w:b/>
          <w:color w:val="000000"/>
          <w:kern w:val="0"/>
          <w:sz w:val="24"/>
        </w:rPr>
        <w:t>第</w:t>
      </w:r>
      <w:r>
        <w:rPr>
          <w:rFonts w:ascii="宋体" w:hAnsi="宋体" w:cs="Arial" w:hint="eastAsia"/>
          <w:b/>
          <w:color w:val="000000"/>
          <w:kern w:val="0"/>
          <w:sz w:val="24"/>
        </w:rPr>
        <w:t>八</w:t>
      </w:r>
      <w:r w:rsidRPr="00CA5861">
        <w:rPr>
          <w:rFonts w:ascii="宋体" w:hAnsi="宋体" w:cs="Arial" w:hint="eastAsia"/>
          <w:b/>
          <w:color w:val="000000"/>
          <w:kern w:val="0"/>
          <w:sz w:val="24"/>
        </w:rPr>
        <w:t>条</w:t>
      </w:r>
      <w:r>
        <w:rPr>
          <w:rFonts w:ascii="宋体" w:hAnsi="宋体" w:cs="Arial" w:hint="eastAsia"/>
          <w:color w:val="000000"/>
          <w:kern w:val="0"/>
          <w:sz w:val="24"/>
        </w:rPr>
        <w:t xml:space="preserve">  信用评价每</w:t>
      </w:r>
      <w:r w:rsidRPr="00447006">
        <w:rPr>
          <w:rFonts w:ascii="宋体" w:hAnsi="宋体" w:cs="Arial" w:hint="eastAsia"/>
          <w:color w:val="000000"/>
          <w:kern w:val="0"/>
          <w:sz w:val="24"/>
        </w:rPr>
        <w:t>三年进</w:t>
      </w:r>
      <w:r>
        <w:rPr>
          <w:rFonts w:ascii="宋体" w:hAnsi="宋体" w:cs="Arial" w:hint="eastAsia"/>
          <w:color w:val="000000"/>
          <w:kern w:val="0"/>
          <w:sz w:val="24"/>
        </w:rPr>
        <w:t>行一次，信用等级证书有效期为下一评价期。在评价期内未申请信用等级评价的企业可以在下一个评价期的第一年度申请补评，补评程序同本办法第十三条。</w:t>
      </w:r>
    </w:p>
    <w:p w:rsidR="00E27986" w:rsidRPr="00592D41" w:rsidRDefault="00E27986" w:rsidP="00CD07C1">
      <w:pPr>
        <w:widowControl/>
        <w:shd w:val="clear" w:color="auto" w:fill="FFFFFF"/>
        <w:snapToGrid w:val="0"/>
        <w:spacing w:line="440" w:lineRule="atLeast"/>
        <w:ind w:firstLineChars="196" w:firstLine="472"/>
        <w:rPr>
          <w:rFonts w:ascii="宋体" w:hAnsi="宋体" w:cs="Arial"/>
          <w:color w:val="000000"/>
          <w:kern w:val="0"/>
          <w:sz w:val="24"/>
          <w:szCs w:val="21"/>
        </w:rPr>
      </w:pPr>
      <w:r w:rsidRPr="00571CC2">
        <w:rPr>
          <w:rFonts w:ascii="宋体" w:hAnsi="宋体" w:cs="Arial" w:hint="eastAsia"/>
          <w:b/>
          <w:color w:val="000000"/>
          <w:kern w:val="0"/>
          <w:sz w:val="24"/>
        </w:rPr>
        <w:lastRenderedPageBreak/>
        <w:t>第</w:t>
      </w:r>
      <w:r>
        <w:rPr>
          <w:rFonts w:ascii="宋体" w:hAnsi="宋体" w:cs="Arial" w:hint="eastAsia"/>
          <w:b/>
          <w:color w:val="000000"/>
          <w:kern w:val="0"/>
          <w:sz w:val="24"/>
        </w:rPr>
        <w:t>九</w:t>
      </w:r>
      <w:r w:rsidRPr="00571CC2">
        <w:rPr>
          <w:rFonts w:ascii="宋体" w:hAnsi="宋体" w:cs="Arial" w:hint="eastAsia"/>
          <w:b/>
          <w:color w:val="000000"/>
          <w:kern w:val="0"/>
          <w:sz w:val="24"/>
        </w:rPr>
        <w:t>条</w:t>
      </w:r>
      <w:r>
        <w:rPr>
          <w:rFonts w:ascii="宋体" w:hAnsi="宋体" w:cs="Arial" w:hint="eastAsia"/>
          <w:color w:val="000000"/>
          <w:kern w:val="0"/>
          <w:sz w:val="24"/>
        </w:rPr>
        <w:t xml:space="preserve">  </w:t>
      </w:r>
      <w:r w:rsidRPr="00592D41">
        <w:rPr>
          <w:rFonts w:ascii="宋体" w:hAnsi="宋体" w:cs="Arial" w:hint="eastAsia"/>
          <w:color w:val="000000"/>
          <w:kern w:val="0"/>
          <w:sz w:val="24"/>
        </w:rPr>
        <w:t>造价咨询企业信用信息是反映</w:t>
      </w:r>
      <w:r>
        <w:rPr>
          <w:rFonts w:ascii="宋体" w:hAnsi="宋体" w:cs="Arial" w:hint="eastAsia"/>
          <w:color w:val="000000"/>
          <w:kern w:val="0"/>
          <w:sz w:val="24"/>
        </w:rPr>
        <w:t>企业资信状况</w:t>
      </w:r>
      <w:r w:rsidRPr="00592D41">
        <w:rPr>
          <w:rFonts w:ascii="宋体" w:hAnsi="宋体" w:cs="Arial" w:hint="eastAsia"/>
          <w:color w:val="000000"/>
          <w:kern w:val="0"/>
          <w:sz w:val="24"/>
        </w:rPr>
        <w:t>、</w:t>
      </w:r>
      <w:r>
        <w:rPr>
          <w:rFonts w:ascii="宋体" w:hAnsi="宋体" w:cs="Arial" w:hint="eastAsia"/>
          <w:color w:val="000000"/>
          <w:kern w:val="0"/>
          <w:sz w:val="24"/>
        </w:rPr>
        <w:t>成果质量、经营</w:t>
      </w:r>
      <w:r w:rsidRPr="00592D41">
        <w:rPr>
          <w:rFonts w:ascii="宋体" w:hAnsi="宋体" w:cs="Arial" w:hint="eastAsia"/>
          <w:color w:val="000000"/>
          <w:kern w:val="0"/>
          <w:sz w:val="24"/>
        </w:rPr>
        <w:t>业绩、</w:t>
      </w:r>
      <w:r>
        <w:rPr>
          <w:rFonts w:ascii="宋体" w:hAnsi="宋体" w:cs="Arial" w:hint="eastAsia"/>
          <w:color w:val="000000"/>
          <w:kern w:val="0"/>
          <w:sz w:val="24"/>
        </w:rPr>
        <w:t>信用记录</w:t>
      </w:r>
      <w:r w:rsidRPr="00592D41">
        <w:rPr>
          <w:rFonts w:ascii="宋体" w:hAnsi="宋体" w:cs="Arial" w:hint="eastAsia"/>
          <w:color w:val="000000"/>
          <w:kern w:val="0"/>
          <w:sz w:val="24"/>
        </w:rPr>
        <w:t>及其他与信用行为有关</w:t>
      </w:r>
      <w:r w:rsidR="00B72E06">
        <w:rPr>
          <w:rFonts w:ascii="宋体" w:hAnsi="宋体" w:cs="Arial" w:hint="eastAsia"/>
          <w:color w:val="000000"/>
          <w:kern w:val="0"/>
          <w:sz w:val="24"/>
        </w:rPr>
        <w:t>的</w:t>
      </w:r>
      <w:r w:rsidRPr="00592D41">
        <w:rPr>
          <w:rFonts w:ascii="宋体" w:hAnsi="宋体" w:cs="Arial" w:hint="eastAsia"/>
          <w:color w:val="000000"/>
          <w:kern w:val="0"/>
          <w:sz w:val="24"/>
        </w:rPr>
        <w:t>数据、资料。</w:t>
      </w:r>
      <w:r>
        <w:rPr>
          <w:rFonts w:ascii="宋体" w:hAnsi="宋体" w:cs="Arial" w:hint="eastAsia"/>
          <w:color w:val="000000"/>
          <w:kern w:val="0"/>
          <w:sz w:val="24"/>
        </w:rPr>
        <w:t>具体内容见附表。</w:t>
      </w:r>
    </w:p>
    <w:p w:rsidR="00E27986" w:rsidRDefault="00E27986" w:rsidP="00CD07C1">
      <w:pPr>
        <w:widowControl/>
        <w:shd w:val="clear" w:color="auto" w:fill="FFFFFF"/>
        <w:snapToGrid w:val="0"/>
        <w:spacing w:line="440" w:lineRule="atLeast"/>
        <w:ind w:firstLine="480"/>
        <w:rPr>
          <w:rFonts w:ascii="宋体" w:hAnsi="宋体" w:cs="Arial"/>
          <w:color w:val="000000"/>
          <w:kern w:val="0"/>
          <w:sz w:val="24"/>
        </w:rPr>
      </w:pPr>
      <w:r w:rsidRPr="00CA5861">
        <w:rPr>
          <w:rFonts w:ascii="宋体" w:hAnsi="宋体" w:cs="Arial" w:hint="eastAsia"/>
          <w:b/>
          <w:color w:val="000000"/>
          <w:kern w:val="0"/>
          <w:sz w:val="24"/>
        </w:rPr>
        <w:t>第十条</w:t>
      </w:r>
      <w:r>
        <w:rPr>
          <w:rFonts w:ascii="宋体" w:hAnsi="宋体" w:cs="Arial" w:hint="eastAsia"/>
          <w:color w:val="000000"/>
          <w:kern w:val="0"/>
          <w:sz w:val="24"/>
        </w:rPr>
        <w:t xml:space="preserve"> 在省内设立分支机构的本省造价咨询企业（即母公司）的评价工作，按照母公司和分支机构分别评价，综合评定。母</w:t>
      </w:r>
      <w:r w:rsidR="0071747D">
        <w:rPr>
          <w:rFonts w:ascii="宋体" w:hAnsi="宋体" w:cs="Arial" w:hint="eastAsia"/>
          <w:color w:val="000000"/>
          <w:kern w:val="0"/>
          <w:sz w:val="24"/>
        </w:rPr>
        <w:t>公司最终得分为母公司和分支机构的评价得分加权计算，其中母公司有一</w:t>
      </w:r>
      <w:r>
        <w:rPr>
          <w:rFonts w:ascii="宋体" w:hAnsi="宋体" w:cs="Arial" w:hint="eastAsia"/>
          <w:color w:val="000000"/>
          <w:kern w:val="0"/>
          <w:sz w:val="24"/>
        </w:rPr>
        <w:t>个分支机构的，分支机构占</w:t>
      </w:r>
      <w:r w:rsidR="0051759A">
        <w:rPr>
          <w:rFonts w:ascii="宋体" w:hAnsi="宋体" w:cs="Arial" w:hint="eastAsia"/>
          <w:color w:val="000000"/>
          <w:kern w:val="0"/>
          <w:sz w:val="24"/>
        </w:rPr>
        <w:t>5</w:t>
      </w:r>
      <w:r>
        <w:rPr>
          <w:rFonts w:ascii="宋体" w:hAnsi="宋体" w:cs="Arial" w:hint="eastAsia"/>
          <w:color w:val="000000"/>
          <w:kern w:val="0"/>
          <w:sz w:val="24"/>
        </w:rPr>
        <w:t>%、母公司占9</w:t>
      </w:r>
      <w:r w:rsidR="0051759A">
        <w:rPr>
          <w:rFonts w:ascii="宋体" w:hAnsi="宋体" w:cs="Arial" w:hint="eastAsia"/>
          <w:color w:val="000000"/>
          <w:kern w:val="0"/>
          <w:sz w:val="24"/>
        </w:rPr>
        <w:t>5</w:t>
      </w:r>
      <w:r>
        <w:rPr>
          <w:rFonts w:ascii="宋体" w:hAnsi="宋体" w:cs="Arial" w:hint="eastAsia"/>
          <w:color w:val="000000"/>
          <w:kern w:val="0"/>
          <w:sz w:val="24"/>
        </w:rPr>
        <w:t>%；</w:t>
      </w:r>
      <w:r w:rsidR="0067476D">
        <w:rPr>
          <w:rFonts w:ascii="宋体" w:hAnsi="宋体" w:cs="Arial" w:hint="eastAsia"/>
          <w:color w:val="000000"/>
          <w:kern w:val="0"/>
          <w:sz w:val="24"/>
        </w:rPr>
        <w:t>母公司有二个分支机构的，分支机构占10%、母公司占90%；</w:t>
      </w:r>
      <w:r>
        <w:rPr>
          <w:rFonts w:ascii="宋体" w:hAnsi="宋体" w:cs="Arial" w:hint="eastAsia"/>
          <w:color w:val="000000"/>
          <w:kern w:val="0"/>
          <w:sz w:val="24"/>
        </w:rPr>
        <w:t>母公司有</w:t>
      </w:r>
      <w:r w:rsidR="0071747D">
        <w:rPr>
          <w:rFonts w:ascii="宋体" w:hAnsi="宋体" w:cs="Arial" w:hint="eastAsia"/>
          <w:color w:val="000000"/>
          <w:kern w:val="0"/>
          <w:sz w:val="24"/>
        </w:rPr>
        <w:t>三</w:t>
      </w:r>
      <w:r>
        <w:rPr>
          <w:rFonts w:ascii="宋体" w:hAnsi="宋体" w:cs="Arial" w:hint="eastAsia"/>
          <w:color w:val="000000"/>
          <w:kern w:val="0"/>
          <w:sz w:val="24"/>
        </w:rPr>
        <w:t>个</w:t>
      </w:r>
      <w:r w:rsidR="0071747D">
        <w:rPr>
          <w:rFonts w:ascii="宋体" w:hAnsi="宋体" w:cs="Arial" w:hint="eastAsia"/>
          <w:color w:val="000000"/>
          <w:kern w:val="0"/>
          <w:sz w:val="24"/>
        </w:rPr>
        <w:t>及以上</w:t>
      </w:r>
      <w:r>
        <w:rPr>
          <w:rFonts w:ascii="宋体" w:hAnsi="宋体" w:cs="Arial" w:hint="eastAsia"/>
          <w:color w:val="000000"/>
          <w:kern w:val="0"/>
          <w:sz w:val="24"/>
        </w:rPr>
        <w:t>分支机构的，分支机构占15%、母公司占85%；母公司最终得分=母公司评价得分*（</w:t>
      </w:r>
      <w:r w:rsidR="0067476D">
        <w:rPr>
          <w:rFonts w:ascii="宋体" w:hAnsi="宋体" w:cs="Arial" w:hint="eastAsia"/>
          <w:color w:val="000000"/>
          <w:kern w:val="0"/>
          <w:sz w:val="24"/>
        </w:rPr>
        <w:t>95%、</w:t>
      </w:r>
      <w:r>
        <w:rPr>
          <w:rFonts w:ascii="宋体" w:hAnsi="宋体" w:cs="Arial" w:hint="eastAsia"/>
          <w:color w:val="000000"/>
          <w:kern w:val="0"/>
          <w:sz w:val="24"/>
        </w:rPr>
        <w:t>90%、85%）+∑n分支机构评价得分/n*（</w:t>
      </w:r>
      <w:r w:rsidR="0067476D">
        <w:rPr>
          <w:rFonts w:ascii="宋体" w:hAnsi="宋体" w:cs="Arial" w:hint="eastAsia"/>
          <w:color w:val="000000"/>
          <w:kern w:val="0"/>
          <w:sz w:val="24"/>
        </w:rPr>
        <w:t>5%、</w:t>
      </w:r>
      <w:r>
        <w:rPr>
          <w:rFonts w:ascii="宋体" w:hAnsi="宋体" w:cs="Arial" w:hint="eastAsia"/>
          <w:color w:val="000000"/>
          <w:kern w:val="0"/>
          <w:sz w:val="24"/>
        </w:rPr>
        <w:t>10%、15%）。</w:t>
      </w:r>
    </w:p>
    <w:p w:rsidR="00E27986" w:rsidRDefault="00E27986" w:rsidP="00CD07C1">
      <w:pPr>
        <w:widowControl/>
        <w:shd w:val="clear" w:color="auto" w:fill="FFFFFF"/>
        <w:snapToGrid w:val="0"/>
        <w:spacing w:line="440" w:lineRule="atLeast"/>
        <w:ind w:firstLine="480"/>
        <w:rPr>
          <w:rFonts w:ascii="宋体" w:hAnsi="宋体" w:cs="Arial"/>
          <w:color w:val="000000"/>
          <w:kern w:val="0"/>
          <w:sz w:val="24"/>
        </w:rPr>
      </w:pPr>
      <w:r>
        <w:rPr>
          <w:rFonts w:ascii="宋体" w:hAnsi="宋体" w:cs="Arial" w:hint="eastAsia"/>
          <w:color w:val="000000"/>
          <w:kern w:val="0"/>
          <w:sz w:val="24"/>
        </w:rPr>
        <w:t>母公司申请信用等级评价，其分支机构必须参加同期信用评价。</w:t>
      </w:r>
    </w:p>
    <w:p w:rsidR="00E27986" w:rsidRDefault="00E27986" w:rsidP="00CD07C1">
      <w:pPr>
        <w:widowControl/>
        <w:shd w:val="clear" w:color="auto" w:fill="FFFFFF"/>
        <w:snapToGrid w:val="0"/>
        <w:spacing w:line="440" w:lineRule="atLeast"/>
        <w:ind w:firstLine="480"/>
        <w:rPr>
          <w:rFonts w:ascii="宋体" w:hAnsi="宋体" w:cs="Arial"/>
          <w:color w:val="000000"/>
          <w:kern w:val="0"/>
          <w:sz w:val="24"/>
        </w:rPr>
      </w:pPr>
      <w:r>
        <w:rPr>
          <w:rFonts w:ascii="宋体" w:hAnsi="宋体" w:cs="Arial" w:hint="eastAsia"/>
          <w:color w:val="000000"/>
          <w:kern w:val="0"/>
          <w:sz w:val="24"/>
        </w:rPr>
        <w:t>分支机构申请信用等级评价，由分支机构注册地按照评价标准给予独立评价，并评定信用等级。</w:t>
      </w:r>
    </w:p>
    <w:p w:rsidR="00E27986" w:rsidRPr="00B507FC" w:rsidRDefault="00E27986" w:rsidP="00CD07C1">
      <w:pPr>
        <w:widowControl/>
        <w:shd w:val="clear" w:color="auto" w:fill="FFFFFF"/>
        <w:snapToGrid w:val="0"/>
        <w:spacing w:line="440" w:lineRule="atLeast"/>
        <w:ind w:firstLine="480"/>
        <w:rPr>
          <w:rFonts w:ascii="宋体" w:hAnsi="宋体" w:cs="Arial"/>
          <w:color w:val="000000"/>
          <w:kern w:val="0"/>
          <w:sz w:val="24"/>
        </w:rPr>
      </w:pPr>
      <w:r w:rsidRPr="00CA5861">
        <w:rPr>
          <w:rFonts w:ascii="宋体" w:hAnsi="宋体" w:cs="Arial" w:hint="eastAsia"/>
          <w:b/>
          <w:color w:val="000000"/>
          <w:kern w:val="0"/>
          <w:sz w:val="24"/>
        </w:rPr>
        <w:t>第十</w:t>
      </w:r>
      <w:r>
        <w:rPr>
          <w:rFonts w:ascii="宋体" w:hAnsi="宋体" w:cs="Arial" w:hint="eastAsia"/>
          <w:b/>
          <w:color w:val="000000"/>
          <w:kern w:val="0"/>
          <w:sz w:val="24"/>
        </w:rPr>
        <w:t>一</w:t>
      </w:r>
      <w:r w:rsidRPr="00CA5861">
        <w:rPr>
          <w:rFonts w:ascii="宋体" w:hAnsi="宋体" w:cs="Arial" w:hint="eastAsia"/>
          <w:b/>
          <w:color w:val="000000"/>
          <w:kern w:val="0"/>
          <w:sz w:val="24"/>
        </w:rPr>
        <w:t>条</w:t>
      </w:r>
      <w:r>
        <w:rPr>
          <w:rFonts w:ascii="宋体" w:hAnsi="宋体" w:cs="Arial" w:hint="eastAsia"/>
          <w:color w:val="000000"/>
          <w:kern w:val="0"/>
          <w:sz w:val="24"/>
        </w:rPr>
        <w:t xml:space="preserve">  工程造价咨询企业在信用等级证书有效期内分立的，原信用等级不再保留。</w:t>
      </w:r>
    </w:p>
    <w:p w:rsidR="00E27986" w:rsidRPr="00592D41" w:rsidRDefault="00E27986" w:rsidP="00CD07C1">
      <w:pPr>
        <w:widowControl/>
        <w:shd w:val="clear" w:color="auto" w:fill="FFFFFF"/>
        <w:snapToGrid w:val="0"/>
        <w:spacing w:line="440" w:lineRule="atLeast"/>
        <w:rPr>
          <w:rFonts w:ascii="宋体" w:hAnsi="宋体" w:cs="Arial"/>
          <w:color w:val="000000"/>
          <w:kern w:val="0"/>
          <w:sz w:val="24"/>
        </w:rPr>
      </w:pPr>
      <w:r w:rsidRPr="00592D41">
        <w:rPr>
          <w:rFonts w:ascii="宋体" w:hAnsi="宋体" w:cs="Arial" w:hint="eastAsia"/>
          <w:color w:val="000000"/>
          <w:kern w:val="0"/>
          <w:sz w:val="24"/>
        </w:rPr>
        <w:t xml:space="preserve">　　</w:t>
      </w:r>
      <w:r w:rsidRPr="00592D41">
        <w:rPr>
          <w:rFonts w:ascii="宋体" w:hAnsi="宋体" w:cs="Arial" w:hint="eastAsia"/>
          <w:b/>
          <w:bCs/>
          <w:color w:val="000000"/>
          <w:kern w:val="0"/>
          <w:sz w:val="24"/>
        </w:rPr>
        <w:t>第</w:t>
      </w:r>
      <w:r>
        <w:rPr>
          <w:rFonts w:ascii="宋体" w:hAnsi="宋体" w:cs="Arial" w:hint="eastAsia"/>
          <w:b/>
          <w:bCs/>
          <w:color w:val="000000"/>
          <w:kern w:val="0"/>
          <w:sz w:val="24"/>
        </w:rPr>
        <w:t>十二</w:t>
      </w:r>
      <w:r w:rsidRPr="00592D41">
        <w:rPr>
          <w:rFonts w:ascii="宋体" w:hAnsi="宋体" w:cs="Arial" w:hint="eastAsia"/>
          <w:b/>
          <w:bCs/>
          <w:color w:val="000000"/>
          <w:kern w:val="0"/>
          <w:sz w:val="24"/>
        </w:rPr>
        <w:t>条</w:t>
      </w:r>
      <w:r w:rsidRPr="00592D41">
        <w:rPr>
          <w:rFonts w:ascii="宋体" w:hAnsi="宋体" w:cs="Arial" w:hint="eastAsia"/>
          <w:color w:val="000000"/>
          <w:kern w:val="0"/>
          <w:sz w:val="24"/>
        </w:rPr>
        <w:t xml:space="preserve">  不良行为认定依据：</w:t>
      </w:r>
    </w:p>
    <w:p w:rsidR="00E27986" w:rsidRPr="00592D41" w:rsidRDefault="00E27986" w:rsidP="00CD07C1">
      <w:pPr>
        <w:widowControl/>
        <w:shd w:val="clear" w:color="auto" w:fill="FFFFFF"/>
        <w:snapToGrid w:val="0"/>
        <w:spacing w:line="440" w:lineRule="atLeast"/>
        <w:rPr>
          <w:rFonts w:ascii="宋体" w:hAnsi="宋体" w:cs="Arial"/>
          <w:color w:val="000000"/>
          <w:kern w:val="0"/>
          <w:sz w:val="24"/>
        </w:rPr>
      </w:pPr>
      <w:r w:rsidRPr="00592D41">
        <w:rPr>
          <w:rFonts w:ascii="宋体" w:hAnsi="宋体" w:cs="Arial" w:hint="eastAsia"/>
          <w:color w:val="000000"/>
          <w:kern w:val="0"/>
          <w:sz w:val="24"/>
        </w:rPr>
        <w:t xml:space="preserve">　　（一）已生效的判决书或仲裁裁决书；  </w:t>
      </w:r>
    </w:p>
    <w:p w:rsidR="00E27986" w:rsidRPr="00592D41" w:rsidRDefault="00E27986" w:rsidP="00CD07C1">
      <w:pPr>
        <w:widowControl/>
        <w:shd w:val="clear" w:color="auto" w:fill="FFFFFF"/>
        <w:snapToGrid w:val="0"/>
        <w:spacing w:line="440" w:lineRule="atLeast"/>
        <w:rPr>
          <w:rFonts w:ascii="宋体" w:hAnsi="宋体" w:cs="Arial"/>
          <w:color w:val="000000"/>
          <w:kern w:val="0"/>
          <w:sz w:val="24"/>
        </w:rPr>
      </w:pPr>
      <w:r w:rsidRPr="00592D41">
        <w:rPr>
          <w:rFonts w:ascii="宋体" w:hAnsi="宋体" w:cs="Arial" w:hint="eastAsia"/>
          <w:color w:val="000000"/>
          <w:kern w:val="0"/>
          <w:sz w:val="24"/>
        </w:rPr>
        <w:t xml:space="preserve">　　（二）已生效的行政处罚决定书；  </w:t>
      </w:r>
    </w:p>
    <w:p w:rsidR="00E27986" w:rsidRPr="00592D41" w:rsidRDefault="00E27986" w:rsidP="00CD07C1">
      <w:pPr>
        <w:widowControl/>
        <w:shd w:val="clear" w:color="auto" w:fill="FFFFFF"/>
        <w:snapToGrid w:val="0"/>
        <w:spacing w:line="440" w:lineRule="atLeast"/>
        <w:rPr>
          <w:rFonts w:ascii="宋体" w:hAnsi="宋体" w:cs="Arial"/>
          <w:color w:val="000000"/>
          <w:kern w:val="0"/>
          <w:sz w:val="24"/>
        </w:rPr>
      </w:pPr>
      <w:r w:rsidRPr="00592D41">
        <w:rPr>
          <w:rFonts w:ascii="宋体" w:hAnsi="宋体" w:cs="Arial" w:hint="eastAsia"/>
          <w:color w:val="000000"/>
          <w:kern w:val="0"/>
          <w:sz w:val="24"/>
        </w:rPr>
        <w:t xml:space="preserve">　　（三）各级建设行政主管部门、相关行政主管部门及执法部门签发的责令整改通知书、通报批评等；  </w:t>
      </w:r>
    </w:p>
    <w:p w:rsidR="00E27986" w:rsidRDefault="00E27986" w:rsidP="00CD07C1">
      <w:pPr>
        <w:widowControl/>
        <w:shd w:val="clear" w:color="auto" w:fill="FFFFFF"/>
        <w:snapToGrid w:val="0"/>
        <w:spacing w:line="440" w:lineRule="atLeast"/>
        <w:ind w:firstLine="480"/>
        <w:rPr>
          <w:rFonts w:ascii="宋体" w:hAnsi="宋体" w:cs="Arial"/>
          <w:color w:val="000000"/>
          <w:kern w:val="0"/>
          <w:sz w:val="24"/>
        </w:rPr>
      </w:pPr>
      <w:r w:rsidRPr="00592D41">
        <w:rPr>
          <w:rFonts w:ascii="宋体" w:hAnsi="宋体" w:cs="Arial" w:hint="eastAsia"/>
          <w:color w:val="000000"/>
          <w:kern w:val="0"/>
          <w:sz w:val="24"/>
        </w:rPr>
        <w:t>（四）经有关职能部门或机构查证并</w:t>
      </w:r>
      <w:r w:rsidR="00817A4B">
        <w:rPr>
          <w:rFonts w:ascii="宋体" w:hAnsi="宋体" w:cs="Arial" w:hint="eastAsia"/>
          <w:color w:val="000000"/>
          <w:kern w:val="0"/>
          <w:sz w:val="24"/>
        </w:rPr>
        <w:t>作</w:t>
      </w:r>
      <w:r w:rsidRPr="00592D41">
        <w:rPr>
          <w:rFonts w:ascii="宋体" w:hAnsi="宋体" w:cs="Arial" w:hint="eastAsia"/>
          <w:color w:val="000000"/>
          <w:kern w:val="0"/>
          <w:sz w:val="24"/>
        </w:rPr>
        <w:t>出处理决定的文书</w:t>
      </w:r>
      <w:r>
        <w:rPr>
          <w:rFonts w:ascii="宋体" w:hAnsi="宋体" w:cs="Arial" w:hint="eastAsia"/>
          <w:color w:val="000000"/>
          <w:kern w:val="0"/>
          <w:sz w:val="24"/>
        </w:rPr>
        <w:t>；</w:t>
      </w:r>
    </w:p>
    <w:p w:rsidR="00E27986" w:rsidRPr="00447006" w:rsidRDefault="00E27986" w:rsidP="00CD07C1">
      <w:pPr>
        <w:widowControl/>
        <w:shd w:val="clear" w:color="auto" w:fill="FFFFFF"/>
        <w:snapToGrid w:val="0"/>
        <w:spacing w:line="440" w:lineRule="atLeast"/>
        <w:ind w:firstLine="480"/>
        <w:rPr>
          <w:rFonts w:ascii="宋体" w:hAnsi="宋体" w:cs="Arial"/>
          <w:color w:val="000000"/>
          <w:kern w:val="0"/>
          <w:sz w:val="24"/>
        </w:rPr>
      </w:pPr>
      <w:r w:rsidRPr="00447006">
        <w:rPr>
          <w:rFonts w:ascii="宋体" w:hAnsi="宋体" w:cs="Arial" w:hint="eastAsia"/>
          <w:color w:val="000000"/>
          <w:kern w:val="0"/>
          <w:sz w:val="24"/>
        </w:rPr>
        <w:t xml:space="preserve">（五）其他违反行业主管部门规定的行为。  </w:t>
      </w:r>
    </w:p>
    <w:p w:rsidR="00E27986" w:rsidRDefault="00E27986" w:rsidP="00CD07C1">
      <w:pPr>
        <w:widowControl/>
        <w:shd w:val="clear" w:color="auto" w:fill="FFFFFF"/>
        <w:snapToGrid w:val="0"/>
        <w:spacing w:line="440" w:lineRule="atLeast"/>
        <w:ind w:firstLine="480"/>
        <w:rPr>
          <w:rFonts w:ascii="宋体" w:hAnsi="宋体" w:cs="Arial"/>
          <w:color w:val="000000"/>
          <w:kern w:val="0"/>
          <w:sz w:val="24"/>
        </w:rPr>
      </w:pPr>
      <w:r w:rsidRPr="00592D41">
        <w:rPr>
          <w:rFonts w:ascii="宋体" w:hAnsi="宋体" w:cs="Arial" w:hint="eastAsia"/>
          <w:b/>
          <w:bCs/>
          <w:color w:val="000000"/>
          <w:kern w:val="0"/>
          <w:sz w:val="24"/>
        </w:rPr>
        <w:t>第十</w:t>
      </w:r>
      <w:r>
        <w:rPr>
          <w:rFonts w:ascii="宋体" w:hAnsi="宋体" w:cs="Arial" w:hint="eastAsia"/>
          <w:b/>
          <w:bCs/>
          <w:color w:val="000000"/>
          <w:kern w:val="0"/>
          <w:sz w:val="24"/>
        </w:rPr>
        <w:t>三</w:t>
      </w:r>
      <w:r w:rsidRPr="00592D41">
        <w:rPr>
          <w:rFonts w:ascii="宋体" w:hAnsi="宋体" w:cs="Arial" w:hint="eastAsia"/>
          <w:b/>
          <w:bCs/>
          <w:color w:val="000000"/>
          <w:kern w:val="0"/>
          <w:sz w:val="24"/>
        </w:rPr>
        <w:t>条</w:t>
      </w:r>
      <w:r w:rsidRPr="00592D41">
        <w:rPr>
          <w:rFonts w:ascii="宋体" w:hAnsi="宋体" w:cs="Arial" w:hint="eastAsia"/>
          <w:color w:val="000000"/>
          <w:kern w:val="0"/>
          <w:sz w:val="24"/>
        </w:rPr>
        <w:t xml:space="preserve"> </w:t>
      </w:r>
      <w:r>
        <w:rPr>
          <w:rFonts w:ascii="宋体" w:hAnsi="宋体" w:cs="Arial" w:hint="eastAsia"/>
          <w:color w:val="000000"/>
          <w:kern w:val="0"/>
          <w:sz w:val="24"/>
        </w:rPr>
        <w:t>工程造价咨询企业信用评价的具体程序为：</w:t>
      </w:r>
    </w:p>
    <w:p w:rsidR="00E27986" w:rsidRDefault="00E27986" w:rsidP="00CD07C1">
      <w:pPr>
        <w:widowControl/>
        <w:shd w:val="clear" w:color="auto" w:fill="FFFFFF"/>
        <w:snapToGrid w:val="0"/>
        <w:spacing w:line="440" w:lineRule="atLeast"/>
        <w:ind w:firstLine="480"/>
        <w:rPr>
          <w:rFonts w:ascii="宋体" w:hAnsi="宋体" w:cs="Arial"/>
          <w:color w:val="000000"/>
          <w:kern w:val="0"/>
          <w:sz w:val="24"/>
        </w:rPr>
      </w:pPr>
      <w:r>
        <w:rPr>
          <w:rFonts w:ascii="宋体" w:hAnsi="宋体" w:cs="Arial" w:hint="eastAsia"/>
          <w:color w:val="000000"/>
          <w:kern w:val="0"/>
          <w:sz w:val="24"/>
        </w:rPr>
        <w:t>（一）企业提出申请，并准备信用等级评价资料；</w:t>
      </w:r>
    </w:p>
    <w:p w:rsidR="00E27986" w:rsidRDefault="00E27986" w:rsidP="00CD07C1">
      <w:pPr>
        <w:widowControl/>
        <w:shd w:val="clear" w:color="auto" w:fill="FFFFFF"/>
        <w:snapToGrid w:val="0"/>
        <w:spacing w:line="440" w:lineRule="atLeast"/>
        <w:ind w:firstLine="480"/>
        <w:rPr>
          <w:rFonts w:ascii="宋体" w:hAnsi="宋体" w:cs="Arial"/>
          <w:color w:val="000000"/>
          <w:kern w:val="0"/>
          <w:sz w:val="24"/>
        </w:rPr>
      </w:pPr>
      <w:r>
        <w:rPr>
          <w:rFonts w:ascii="宋体" w:hAnsi="宋体" w:cs="Arial" w:hint="eastAsia"/>
          <w:color w:val="000000"/>
          <w:kern w:val="0"/>
          <w:sz w:val="24"/>
        </w:rPr>
        <w:t>（二）各市工程造价管理机构和各市工程造价管理协会组成信用评价工作组到工程造价咨询企业进行现场评价、打分。打分结果需由评价工作组组长和被评价企业负责人签字。</w:t>
      </w:r>
    </w:p>
    <w:p w:rsidR="00E27986" w:rsidRDefault="00E27986" w:rsidP="00CD07C1">
      <w:pPr>
        <w:widowControl/>
        <w:shd w:val="clear" w:color="auto" w:fill="FFFFFF"/>
        <w:snapToGrid w:val="0"/>
        <w:spacing w:line="440" w:lineRule="atLeast"/>
        <w:ind w:firstLine="480"/>
        <w:rPr>
          <w:rFonts w:ascii="宋体" w:hAnsi="宋体" w:cs="Arial"/>
          <w:color w:val="000000"/>
          <w:kern w:val="0"/>
          <w:sz w:val="24"/>
        </w:rPr>
      </w:pPr>
      <w:r>
        <w:rPr>
          <w:rFonts w:ascii="宋体" w:hAnsi="宋体" w:cs="Arial" w:hint="eastAsia"/>
          <w:color w:val="000000"/>
          <w:kern w:val="0"/>
          <w:sz w:val="24"/>
        </w:rPr>
        <w:t>（三）各市信用评价工作组可以通过座谈、电话询访</w:t>
      </w:r>
      <w:r w:rsidR="00704180">
        <w:rPr>
          <w:rFonts w:ascii="宋体" w:hAnsi="宋体" w:cs="Arial" w:hint="eastAsia"/>
          <w:color w:val="000000"/>
          <w:kern w:val="0"/>
          <w:sz w:val="24"/>
        </w:rPr>
        <w:t>、发社会评价表</w:t>
      </w:r>
      <w:r>
        <w:rPr>
          <w:rFonts w:ascii="宋体" w:hAnsi="宋体" w:cs="Arial" w:hint="eastAsia"/>
          <w:color w:val="000000"/>
          <w:kern w:val="0"/>
          <w:sz w:val="24"/>
        </w:rPr>
        <w:t>等多种形式向建设单位、施工企业以及建设、财政、审计、法院等相关部门了解工程造价咨询企业评价期内的诚信情况。</w:t>
      </w:r>
    </w:p>
    <w:p w:rsidR="00E27986" w:rsidRDefault="00E27986" w:rsidP="00CD07C1">
      <w:pPr>
        <w:widowControl/>
        <w:shd w:val="clear" w:color="auto" w:fill="FFFFFF"/>
        <w:snapToGrid w:val="0"/>
        <w:spacing w:line="440" w:lineRule="atLeast"/>
        <w:ind w:firstLine="480"/>
        <w:rPr>
          <w:rFonts w:ascii="宋体" w:hAnsi="宋体" w:cs="Arial"/>
          <w:color w:val="000000"/>
          <w:kern w:val="0"/>
          <w:sz w:val="24"/>
        </w:rPr>
      </w:pPr>
      <w:r>
        <w:rPr>
          <w:rFonts w:ascii="宋体" w:hAnsi="宋体" w:cs="Arial" w:hint="eastAsia"/>
          <w:color w:val="000000"/>
          <w:kern w:val="0"/>
          <w:sz w:val="24"/>
        </w:rPr>
        <w:t>（四）各市信用评价工作组根据评价打分和调查的情况，将各申报评价企业的考核得分上报省建设工程造价管理总站。</w:t>
      </w:r>
    </w:p>
    <w:p w:rsidR="00E27986" w:rsidRDefault="00E27986" w:rsidP="00CD07C1">
      <w:pPr>
        <w:widowControl/>
        <w:shd w:val="clear" w:color="auto" w:fill="FFFFFF"/>
        <w:snapToGrid w:val="0"/>
        <w:spacing w:line="440" w:lineRule="atLeast"/>
        <w:ind w:firstLine="480"/>
        <w:rPr>
          <w:rFonts w:ascii="宋体" w:hAnsi="宋体" w:cs="Arial"/>
          <w:color w:val="000000"/>
          <w:kern w:val="0"/>
          <w:sz w:val="24"/>
        </w:rPr>
      </w:pPr>
      <w:r>
        <w:rPr>
          <w:rFonts w:ascii="宋体" w:hAnsi="宋体" w:cs="Arial" w:hint="eastAsia"/>
          <w:color w:val="000000"/>
          <w:kern w:val="0"/>
          <w:sz w:val="24"/>
        </w:rPr>
        <w:lastRenderedPageBreak/>
        <w:t>（五）省建设工程造价管理总站和省工程造价管理协会组成省信用评价工作组对各市</w:t>
      </w:r>
      <w:r w:rsidR="004F4F6E">
        <w:rPr>
          <w:rFonts w:ascii="宋体" w:hAnsi="宋体" w:cs="Arial" w:hint="eastAsia"/>
          <w:color w:val="000000"/>
          <w:kern w:val="0"/>
          <w:sz w:val="24"/>
        </w:rPr>
        <w:t>参评企业信用评价资料和得分</w:t>
      </w:r>
      <w:r>
        <w:rPr>
          <w:rFonts w:ascii="宋体" w:hAnsi="宋体" w:cs="Arial" w:hint="eastAsia"/>
          <w:color w:val="000000"/>
          <w:kern w:val="0"/>
          <w:sz w:val="24"/>
        </w:rPr>
        <w:t>进行</w:t>
      </w:r>
      <w:r w:rsidR="00D53A36">
        <w:rPr>
          <w:rFonts w:ascii="宋体" w:hAnsi="宋体" w:cs="Arial" w:hint="eastAsia"/>
          <w:color w:val="000000"/>
          <w:kern w:val="0"/>
          <w:sz w:val="24"/>
        </w:rPr>
        <w:t>抽查和</w:t>
      </w:r>
      <w:r>
        <w:rPr>
          <w:rFonts w:ascii="宋体" w:hAnsi="宋体" w:cs="Arial" w:hint="eastAsia"/>
          <w:color w:val="000000"/>
          <w:kern w:val="0"/>
          <w:sz w:val="24"/>
        </w:rPr>
        <w:t>复核</w:t>
      </w:r>
      <w:r w:rsidR="00D53A36">
        <w:rPr>
          <w:rFonts w:ascii="宋体" w:hAnsi="宋体" w:cs="Arial" w:hint="eastAsia"/>
          <w:color w:val="000000"/>
          <w:kern w:val="0"/>
          <w:sz w:val="24"/>
        </w:rPr>
        <w:t>，</w:t>
      </w:r>
      <w:r w:rsidR="00C66CF8">
        <w:rPr>
          <w:rFonts w:ascii="宋体" w:hAnsi="宋体" w:cs="Arial" w:hint="eastAsia"/>
          <w:color w:val="000000"/>
          <w:kern w:val="0"/>
          <w:sz w:val="24"/>
        </w:rPr>
        <w:t>并</w:t>
      </w:r>
      <w:r w:rsidR="00A36D5A">
        <w:rPr>
          <w:rFonts w:ascii="宋体" w:hAnsi="宋体" w:cs="Arial" w:hint="eastAsia"/>
          <w:color w:val="000000"/>
          <w:kern w:val="0"/>
          <w:sz w:val="24"/>
        </w:rPr>
        <w:t>确定</w:t>
      </w:r>
      <w:r w:rsidR="00C66CF8">
        <w:rPr>
          <w:rFonts w:ascii="宋体" w:hAnsi="宋体" w:cs="Arial" w:hint="eastAsia"/>
          <w:color w:val="000000"/>
          <w:kern w:val="0"/>
          <w:sz w:val="24"/>
        </w:rPr>
        <w:t>所有参评企业信用等级</w:t>
      </w:r>
      <w:r w:rsidR="003E0A08">
        <w:rPr>
          <w:rFonts w:ascii="宋体" w:hAnsi="宋体" w:cs="Arial" w:hint="eastAsia"/>
          <w:color w:val="000000"/>
          <w:kern w:val="0"/>
          <w:sz w:val="24"/>
        </w:rPr>
        <w:t>。</w:t>
      </w:r>
    </w:p>
    <w:p w:rsidR="00E27986" w:rsidRDefault="00E27986" w:rsidP="00CD07C1">
      <w:pPr>
        <w:widowControl/>
        <w:shd w:val="clear" w:color="auto" w:fill="FFFFFF"/>
        <w:snapToGrid w:val="0"/>
        <w:spacing w:line="440" w:lineRule="atLeast"/>
        <w:ind w:firstLine="480"/>
        <w:rPr>
          <w:rFonts w:ascii="宋体" w:hAnsi="宋体" w:cs="Arial"/>
          <w:color w:val="000000"/>
          <w:kern w:val="0"/>
          <w:sz w:val="24"/>
        </w:rPr>
      </w:pPr>
      <w:r>
        <w:rPr>
          <w:rFonts w:ascii="宋体" w:hAnsi="宋体" w:cs="Arial" w:hint="eastAsia"/>
          <w:color w:val="000000"/>
          <w:kern w:val="0"/>
          <w:sz w:val="24"/>
        </w:rPr>
        <w:t>（</w:t>
      </w:r>
      <w:r w:rsidR="003E0A08">
        <w:rPr>
          <w:rFonts w:ascii="宋体" w:hAnsi="宋体" w:cs="Arial" w:hint="eastAsia"/>
          <w:color w:val="000000"/>
          <w:kern w:val="0"/>
          <w:sz w:val="24"/>
        </w:rPr>
        <w:t>六</w:t>
      </w:r>
      <w:r>
        <w:rPr>
          <w:rFonts w:ascii="宋体" w:hAnsi="宋体" w:cs="Arial" w:hint="eastAsia"/>
          <w:color w:val="000000"/>
          <w:kern w:val="0"/>
          <w:sz w:val="24"/>
        </w:rPr>
        <w:t>）被评价企业的信用等级通过“江苏工程造价信息网”</w:t>
      </w:r>
      <w:r w:rsidR="00AB117A">
        <w:rPr>
          <w:rFonts w:ascii="宋体" w:hAnsi="宋体" w:cs="Arial" w:hint="eastAsia"/>
          <w:color w:val="000000"/>
          <w:kern w:val="0"/>
          <w:sz w:val="24"/>
        </w:rPr>
        <w:t>和</w:t>
      </w:r>
      <w:r>
        <w:rPr>
          <w:rFonts w:ascii="宋体" w:hAnsi="宋体" w:cs="Arial" w:hint="eastAsia"/>
          <w:color w:val="000000"/>
          <w:kern w:val="0"/>
          <w:sz w:val="24"/>
        </w:rPr>
        <w:t>“江苏省工程造价管理协会网”</w:t>
      </w:r>
      <w:r w:rsidR="00AB117A">
        <w:rPr>
          <w:rFonts w:ascii="宋体" w:hAnsi="宋体" w:cs="Arial" w:hint="eastAsia"/>
          <w:color w:val="000000"/>
          <w:kern w:val="0"/>
          <w:sz w:val="24"/>
        </w:rPr>
        <w:t>对外</w:t>
      </w:r>
      <w:r>
        <w:rPr>
          <w:rFonts w:ascii="宋体" w:hAnsi="宋体" w:cs="Arial" w:hint="eastAsia"/>
          <w:color w:val="000000"/>
          <w:kern w:val="0"/>
          <w:sz w:val="24"/>
        </w:rPr>
        <w:t>公示，公示期为7天。</w:t>
      </w:r>
    </w:p>
    <w:p w:rsidR="00E27986" w:rsidRDefault="00E27986" w:rsidP="00CD07C1">
      <w:pPr>
        <w:widowControl/>
        <w:shd w:val="clear" w:color="auto" w:fill="FFFFFF"/>
        <w:snapToGrid w:val="0"/>
        <w:spacing w:line="440" w:lineRule="atLeast"/>
        <w:ind w:firstLineChars="225" w:firstLine="540"/>
        <w:rPr>
          <w:rFonts w:ascii="宋体" w:hAnsi="宋体" w:cs="Arial"/>
          <w:color w:val="000000"/>
          <w:kern w:val="0"/>
          <w:sz w:val="24"/>
        </w:rPr>
      </w:pPr>
      <w:r>
        <w:rPr>
          <w:rFonts w:ascii="宋体" w:hAnsi="宋体" w:cs="Arial" w:hint="eastAsia"/>
          <w:color w:val="000000"/>
          <w:kern w:val="0"/>
          <w:sz w:val="24"/>
        </w:rPr>
        <w:t>对公示有异议的企业可向省、市工程造价管理机构或工程造价管理协会申请复查。省、市工程造价管理机构和工程造价管理协会组织复查，并将复查意见告知申请复查的企业。</w:t>
      </w:r>
    </w:p>
    <w:p w:rsidR="00E27986" w:rsidRDefault="00E27986" w:rsidP="00CD07C1">
      <w:pPr>
        <w:widowControl/>
        <w:shd w:val="clear" w:color="auto" w:fill="FFFFFF"/>
        <w:snapToGrid w:val="0"/>
        <w:spacing w:line="440" w:lineRule="atLeast"/>
        <w:ind w:firstLineChars="225" w:firstLine="540"/>
        <w:rPr>
          <w:rFonts w:ascii="宋体" w:hAnsi="宋体" w:cs="Arial"/>
          <w:color w:val="000000"/>
          <w:kern w:val="0"/>
          <w:sz w:val="24"/>
        </w:rPr>
      </w:pPr>
      <w:r>
        <w:rPr>
          <w:rFonts w:ascii="宋体" w:hAnsi="宋体" w:cs="Arial" w:hint="eastAsia"/>
          <w:color w:val="000000"/>
          <w:kern w:val="0"/>
          <w:sz w:val="24"/>
        </w:rPr>
        <w:t>（</w:t>
      </w:r>
      <w:r w:rsidR="003E0A08">
        <w:rPr>
          <w:rFonts w:ascii="宋体" w:hAnsi="宋体" w:cs="Arial" w:hint="eastAsia"/>
          <w:color w:val="000000"/>
          <w:kern w:val="0"/>
          <w:sz w:val="24"/>
        </w:rPr>
        <w:t>七</w:t>
      </w:r>
      <w:r>
        <w:rPr>
          <w:rFonts w:ascii="宋体" w:hAnsi="宋体" w:cs="Arial" w:hint="eastAsia"/>
          <w:color w:val="000000"/>
          <w:kern w:val="0"/>
          <w:sz w:val="24"/>
        </w:rPr>
        <w:t>）公示期满后，公布被评价企业的信用等级，颁发“江苏省工程造价咨询企业信用等级证书”。</w:t>
      </w:r>
    </w:p>
    <w:p w:rsidR="00E27986" w:rsidRPr="00592D41" w:rsidRDefault="00E27986" w:rsidP="00CD07C1">
      <w:pPr>
        <w:widowControl/>
        <w:shd w:val="clear" w:color="auto" w:fill="FFFFFF"/>
        <w:snapToGrid w:val="0"/>
        <w:spacing w:line="440" w:lineRule="atLeast"/>
        <w:ind w:leftChars="-114" w:left="-1" w:hangingChars="99" w:hanging="238"/>
        <w:rPr>
          <w:rFonts w:ascii="宋体" w:hAnsi="宋体" w:cs="Arial"/>
          <w:color w:val="000000"/>
          <w:kern w:val="0"/>
          <w:sz w:val="24"/>
        </w:rPr>
      </w:pPr>
      <w:r w:rsidRPr="00592D41">
        <w:rPr>
          <w:rFonts w:ascii="宋体" w:hAnsi="宋体" w:cs="Arial" w:hint="eastAsia"/>
          <w:color w:val="000000"/>
          <w:kern w:val="0"/>
          <w:sz w:val="24"/>
        </w:rPr>
        <w:t xml:space="preserve">　　</w:t>
      </w:r>
      <w:r>
        <w:rPr>
          <w:rFonts w:ascii="宋体" w:hAnsi="宋体" w:cs="Arial" w:hint="eastAsia"/>
          <w:color w:val="000000"/>
          <w:kern w:val="0"/>
          <w:sz w:val="24"/>
        </w:rPr>
        <w:t xml:space="preserve">   </w:t>
      </w:r>
      <w:r w:rsidRPr="00592D41">
        <w:rPr>
          <w:rFonts w:ascii="宋体" w:hAnsi="宋体" w:cs="Arial" w:hint="eastAsia"/>
          <w:b/>
          <w:bCs/>
          <w:color w:val="000000"/>
          <w:kern w:val="0"/>
          <w:sz w:val="24"/>
        </w:rPr>
        <w:t>第十</w:t>
      </w:r>
      <w:r>
        <w:rPr>
          <w:rFonts w:ascii="宋体" w:hAnsi="宋体" w:cs="Arial" w:hint="eastAsia"/>
          <w:b/>
          <w:bCs/>
          <w:color w:val="000000"/>
          <w:kern w:val="0"/>
          <w:sz w:val="24"/>
        </w:rPr>
        <w:t>四</w:t>
      </w:r>
      <w:r w:rsidRPr="00592D41">
        <w:rPr>
          <w:rFonts w:ascii="宋体" w:hAnsi="宋体" w:cs="Arial" w:hint="eastAsia"/>
          <w:b/>
          <w:bCs/>
          <w:color w:val="000000"/>
          <w:kern w:val="0"/>
          <w:sz w:val="24"/>
        </w:rPr>
        <w:t>条</w:t>
      </w:r>
      <w:r>
        <w:rPr>
          <w:rFonts w:ascii="宋体" w:hAnsi="宋体" w:cs="Arial" w:hint="eastAsia"/>
          <w:b/>
          <w:bCs/>
          <w:color w:val="000000"/>
          <w:kern w:val="0"/>
          <w:sz w:val="24"/>
        </w:rPr>
        <w:t xml:space="preserve">  </w:t>
      </w:r>
      <w:r w:rsidRPr="00506FDC">
        <w:rPr>
          <w:rFonts w:ascii="宋体" w:hAnsi="宋体" w:cs="Arial" w:hint="eastAsia"/>
          <w:bCs/>
          <w:color w:val="000000"/>
          <w:kern w:val="0"/>
          <w:sz w:val="24"/>
        </w:rPr>
        <w:t>省</w:t>
      </w:r>
      <w:r w:rsidR="00E6043E">
        <w:rPr>
          <w:rFonts w:ascii="宋体" w:hAnsi="宋体" w:cs="Arial" w:hint="eastAsia"/>
          <w:bCs/>
          <w:color w:val="000000"/>
          <w:kern w:val="0"/>
          <w:sz w:val="24"/>
        </w:rPr>
        <w:t>、</w:t>
      </w:r>
      <w:r w:rsidRPr="00506FDC">
        <w:rPr>
          <w:rFonts w:ascii="宋体" w:hAnsi="宋体" w:cs="Arial" w:hint="eastAsia"/>
          <w:bCs/>
          <w:color w:val="000000"/>
          <w:kern w:val="0"/>
          <w:sz w:val="24"/>
        </w:rPr>
        <w:t>市信用评价工作</w:t>
      </w:r>
      <w:r w:rsidRPr="003F768F">
        <w:rPr>
          <w:rFonts w:ascii="宋体" w:hAnsi="宋体" w:cs="Arial" w:hint="eastAsia"/>
          <w:bCs/>
          <w:kern w:val="0"/>
          <w:sz w:val="24"/>
        </w:rPr>
        <w:t>组</w:t>
      </w:r>
      <w:r w:rsidRPr="00506FDC">
        <w:rPr>
          <w:rFonts w:ascii="宋体" w:hAnsi="宋体" w:cs="Arial" w:hint="eastAsia"/>
          <w:bCs/>
          <w:color w:val="000000"/>
          <w:kern w:val="0"/>
          <w:sz w:val="24"/>
        </w:rPr>
        <w:t>评价工作人员不得少于</w:t>
      </w:r>
      <w:r>
        <w:rPr>
          <w:rFonts w:ascii="宋体" w:hAnsi="宋体" w:cs="Arial" w:hint="eastAsia"/>
          <w:bCs/>
          <w:color w:val="000000"/>
          <w:kern w:val="0"/>
          <w:sz w:val="24"/>
        </w:rPr>
        <w:t>4</w:t>
      </w:r>
      <w:r w:rsidRPr="00506FDC">
        <w:rPr>
          <w:rFonts w:ascii="宋体" w:hAnsi="宋体" w:cs="Arial" w:hint="eastAsia"/>
          <w:bCs/>
          <w:color w:val="000000"/>
          <w:kern w:val="0"/>
          <w:sz w:val="24"/>
        </w:rPr>
        <w:t>人，其中工程造价咨询专业人员不少于2 人。</w:t>
      </w:r>
      <w:r w:rsidRPr="00592D41">
        <w:rPr>
          <w:rFonts w:ascii="宋体" w:hAnsi="宋体" w:cs="Arial" w:hint="eastAsia"/>
          <w:color w:val="000000"/>
          <w:kern w:val="0"/>
          <w:sz w:val="24"/>
        </w:rPr>
        <w:t xml:space="preserve"> </w:t>
      </w:r>
    </w:p>
    <w:p w:rsidR="00E27986" w:rsidRPr="007F3F7F" w:rsidRDefault="00E27986" w:rsidP="00CD07C1">
      <w:pPr>
        <w:widowControl/>
        <w:shd w:val="clear" w:color="auto" w:fill="FFFFFF"/>
        <w:snapToGrid w:val="0"/>
        <w:spacing w:line="440" w:lineRule="atLeast"/>
        <w:rPr>
          <w:rFonts w:ascii="宋体" w:hAnsi="宋体" w:cs="Arial"/>
          <w:color w:val="000000"/>
          <w:kern w:val="0"/>
          <w:sz w:val="24"/>
        </w:rPr>
      </w:pPr>
      <w:r w:rsidRPr="00592D41">
        <w:rPr>
          <w:rFonts w:ascii="宋体" w:hAnsi="宋体" w:cs="Arial" w:hint="eastAsia"/>
          <w:color w:val="000000"/>
          <w:kern w:val="0"/>
          <w:sz w:val="24"/>
        </w:rPr>
        <w:t xml:space="preserve">　　</w:t>
      </w:r>
      <w:r>
        <w:rPr>
          <w:rFonts w:ascii="宋体" w:hAnsi="宋体" w:cs="Arial" w:hint="eastAsia"/>
          <w:color w:val="000000"/>
          <w:kern w:val="0"/>
          <w:sz w:val="24"/>
        </w:rPr>
        <w:t xml:space="preserve"> </w:t>
      </w:r>
      <w:r>
        <w:rPr>
          <w:rFonts w:ascii="宋体" w:hAnsi="宋体" w:cs="Arial" w:hint="eastAsia"/>
          <w:b/>
          <w:color w:val="000000"/>
          <w:kern w:val="0"/>
          <w:sz w:val="24"/>
        </w:rPr>
        <w:t>第十五</w:t>
      </w:r>
      <w:r w:rsidRPr="00592D41">
        <w:rPr>
          <w:rFonts w:ascii="宋体" w:hAnsi="宋体" w:cs="Arial" w:hint="eastAsia"/>
          <w:b/>
          <w:color w:val="000000"/>
          <w:kern w:val="0"/>
          <w:sz w:val="24"/>
        </w:rPr>
        <w:t xml:space="preserve">条  </w:t>
      </w:r>
      <w:r w:rsidRPr="007F3F7F">
        <w:rPr>
          <w:rFonts w:ascii="宋体" w:hAnsi="宋体" w:cs="Arial" w:hint="eastAsia"/>
          <w:color w:val="000000"/>
          <w:kern w:val="0"/>
          <w:sz w:val="24"/>
        </w:rPr>
        <w:t>工程造价咨询企业信用</w:t>
      </w:r>
      <w:r>
        <w:rPr>
          <w:rFonts w:ascii="宋体" w:hAnsi="宋体" w:cs="Arial" w:hint="eastAsia"/>
          <w:color w:val="000000"/>
          <w:kern w:val="0"/>
          <w:sz w:val="24"/>
        </w:rPr>
        <w:t>等级证书</w:t>
      </w:r>
      <w:r w:rsidRPr="007F3F7F">
        <w:rPr>
          <w:rFonts w:ascii="宋体" w:hAnsi="宋体" w:cs="Arial" w:hint="eastAsia"/>
          <w:color w:val="000000"/>
          <w:kern w:val="0"/>
          <w:sz w:val="24"/>
        </w:rPr>
        <w:t>实行动态管理，接受社会监督。</w:t>
      </w:r>
    </w:p>
    <w:p w:rsidR="00E27986" w:rsidRDefault="00E27986" w:rsidP="00CD07C1">
      <w:pPr>
        <w:widowControl/>
        <w:shd w:val="clear" w:color="auto" w:fill="FFFFFF"/>
        <w:tabs>
          <w:tab w:val="left" w:pos="1260"/>
        </w:tabs>
        <w:snapToGrid w:val="0"/>
        <w:spacing w:line="440" w:lineRule="atLeast"/>
        <w:ind w:firstLineChars="225" w:firstLine="540"/>
        <w:rPr>
          <w:rFonts w:ascii="宋体" w:hAnsi="宋体" w:cs="Arial"/>
          <w:color w:val="000000"/>
          <w:kern w:val="0"/>
          <w:sz w:val="24"/>
        </w:rPr>
      </w:pPr>
      <w:r>
        <w:rPr>
          <w:rFonts w:ascii="宋体" w:hAnsi="宋体" w:cs="Arial" w:hint="eastAsia"/>
          <w:color w:val="000000"/>
          <w:kern w:val="0"/>
          <w:sz w:val="24"/>
        </w:rPr>
        <w:t>在信用等级证书有效期内，发现有下列情形的，视情节轻重对企业信用等级给予降级或撤销处理。被撤销信用等级的企业在原证书有效期内不得申请信用等级重新评价。</w:t>
      </w:r>
    </w:p>
    <w:p w:rsidR="00E27986" w:rsidRDefault="00E27986" w:rsidP="00CD07C1">
      <w:pPr>
        <w:widowControl/>
        <w:shd w:val="clear" w:color="auto" w:fill="FFFFFF"/>
        <w:tabs>
          <w:tab w:val="left" w:pos="1260"/>
        </w:tabs>
        <w:snapToGrid w:val="0"/>
        <w:spacing w:line="440" w:lineRule="atLeast"/>
        <w:ind w:firstLineChars="225" w:firstLine="540"/>
        <w:rPr>
          <w:rFonts w:ascii="宋体" w:hAnsi="宋体" w:cs="Arial"/>
          <w:color w:val="000000"/>
          <w:kern w:val="0"/>
          <w:sz w:val="24"/>
        </w:rPr>
      </w:pPr>
      <w:r>
        <w:rPr>
          <w:rFonts w:ascii="宋体" w:hAnsi="宋体" w:cs="Arial" w:hint="eastAsia"/>
          <w:color w:val="000000"/>
          <w:kern w:val="0"/>
          <w:sz w:val="24"/>
        </w:rPr>
        <w:t>(一）企业、企业的法定代表人和员工在工程造价咨询活动中因违法、违规行为受到刑事处罚、行政处罚的；</w:t>
      </w:r>
    </w:p>
    <w:p w:rsidR="00E27986" w:rsidRDefault="00E27986" w:rsidP="00CD07C1">
      <w:pPr>
        <w:widowControl/>
        <w:shd w:val="clear" w:color="auto" w:fill="FFFFFF"/>
        <w:tabs>
          <w:tab w:val="left" w:pos="1260"/>
        </w:tabs>
        <w:snapToGrid w:val="0"/>
        <w:spacing w:line="440" w:lineRule="atLeast"/>
        <w:rPr>
          <w:rFonts w:ascii="宋体" w:hAnsi="宋体" w:cs="Arial"/>
          <w:color w:val="000000"/>
          <w:kern w:val="0"/>
          <w:sz w:val="24"/>
        </w:rPr>
      </w:pPr>
      <w:r>
        <w:rPr>
          <w:rFonts w:ascii="宋体" w:hAnsi="宋体" w:cs="Arial" w:hint="eastAsia"/>
          <w:color w:val="000000"/>
          <w:kern w:val="0"/>
          <w:sz w:val="24"/>
        </w:rPr>
        <w:t xml:space="preserve">    （二）企业资质延续未通过的；</w:t>
      </w:r>
    </w:p>
    <w:p w:rsidR="00E27986" w:rsidRDefault="00E27986" w:rsidP="00CD07C1">
      <w:pPr>
        <w:widowControl/>
        <w:shd w:val="clear" w:color="auto" w:fill="FFFFFF"/>
        <w:tabs>
          <w:tab w:val="left" w:pos="1260"/>
        </w:tabs>
        <w:snapToGrid w:val="0"/>
        <w:spacing w:line="440" w:lineRule="atLeast"/>
        <w:rPr>
          <w:rFonts w:ascii="宋体" w:hAnsi="宋体" w:cs="Arial"/>
          <w:color w:val="000000"/>
          <w:kern w:val="0"/>
          <w:sz w:val="24"/>
        </w:rPr>
      </w:pPr>
      <w:r>
        <w:rPr>
          <w:rFonts w:ascii="宋体" w:hAnsi="宋体" w:cs="Arial" w:hint="eastAsia"/>
          <w:color w:val="000000"/>
          <w:kern w:val="0"/>
          <w:sz w:val="24"/>
        </w:rPr>
        <w:t xml:space="preserve">    （三）企业提供虚假评价材料，情节严重，经查属实的；</w:t>
      </w:r>
    </w:p>
    <w:p w:rsidR="00E27986" w:rsidRDefault="00E27986" w:rsidP="00CD07C1">
      <w:pPr>
        <w:widowControl/>
        <w:shd w:val="clear" w:color="auto" w:fill="FFFFFF"/>
        <w:tabs>
          <w:tab w:val="left" w:pos="1260"/>
        </w:tabs>
        <w:snapToGrid w:val="0"/>
        <w:spacing w:line="440" w:lineRule="atLeast"/>
        <w:rPr>
          <w:rFonts w:ascii="宋体" w:hAnsi="宋体" w:cs="Arial"/>
          <w:color w:val="000000"/>
          <w:kern w:val="0"/>
          <w:sz w:val="24"/>
        </w:rPr>
      </w:pPr>
      <w:r>
        <w:rPr>
          <w:rFonts w:ascii="宋体" w:hAnsi="宋体" w:cs="Arial" w:hint="eastAsia"/>
          <w:color w:val="000000"/>
          <w:kern w:val="0"/>
          <w:sz w:val="24"/>
        </w:rPr>
        <w:t xml:space="preserve">    （四）法律法规规定的其他违法、违规情形。</w:t>
      </w:r>
    </w:p>
    <w:p w:rsidR="00E27986" w:rsidRPr="00CC319B" w:rsidRDefault="00E27986" w:rsidP="00CD07C1">
      <w:pPr>
        <w:widowControl/>
        <w:shd w:val="clear" w:color="auto" w:fill="FFFFFF"/>
        <w:snapToGrid w:val="0"/>
        <w:spacing w:line="440" w:lineRule="atLeast"/>
        <w:ind w:firstLineChars="200" w:firstLine="480"/>
        <w:rPr>
          <w:rFonts w:ascii="宋体" w:hAnsi="宋体" w:cs="Arial"/>
          <w:color w:val="000000"/>
          <w:kern w:val="0"/>
          <w:sz w:val="24"/>
        </w:rPr>
      </w:pPr>
      <w:r>
        <w:rPr>
          <w:rFonts w:ascii="宋体" w:hAnsi="宋体" w:cs="Arial" w:hint="eastAsia"/>
          <w:color w:val="000000"/>
          <w:kern w:val="0"/>
          <w:sz w:val="24"/>
        </w:rPr>
        <w:t>被降级或被撤销信用等级的企业由</w:t>
      </w:r>
      <w:r w:rsidR="00D96557">
        <w:rPr>
          <w:rFonts w:ascii="宋体" w:hAnsi="宋体" w:cs="Arial" w:hint="eastAsia"/>
          <w:color w:val="000000"/>
          <w:kern w:val="0"/>
          <w:sz w:val="24"/>
        </w:rPr>
        <w:t>作</w:t>
      </w:r>
      <w:r>
        <w:rPr>
          <w:rFonts w:ascii="宋体" w:hAnsi="宋体" w:cs="Arial" w:hint="eastAsia"/>
          <w:color w:val="000000"/>
          <w:kern w:val="0"/>
          <w:sz w:val="24"/>
        </w:rPr>
        <w:t>出降级或撤销决定的省、市工程造价管理机构和工程造价管理协会联合在“江苏工程造价信息网”</w:t>
      </w:r>
      <w:r w:rsidR="00D60F73">
        <w:rPr>
          <w:rFonts w:ascii="宋体" w:hAnsi="宋体" w:cs="Arial" w:hint="eastAsia"/>
          <w:color w:val="000000"/>
          <w:kern w:val="0"/>
          <w:sz w:val="24"/>
        </w:rPr>
        <w:t>和</w:t>
      </w:r>
      <w:r>
        <w:rPr>
          <w:rFonts w:ascii="宋体" w:hAnsi="宋体" w:cs="Arial" w:hint="eastAsia"/>
          <w:color w:val="000000"/>
          <w:kern w:val="0"/>
          <w:sz w:val="24"/>
        </w:rPr>
        <w:t>“江苏省工程造价管理协会网”予以公布。</w:t>
      </w:r>
    </w:p>
    <w:p w:rsidR="00E27986" w:rsidRDefault="00E27986" w:rsidP="00CD07C1">
      <w:pPr>
        <w:widowControl/>
        <w:shd w:val="clear" w:color="auto" w:fill="FFFFFF"/>
        <w:snapToGrid w:val="0"/>
        <w:spacing w:line="440" w:lineRule="atLeast"/>
        <w:ind w:firstLineChars="245" w:firstLine="590"/>
        <w:rPr>
          <w:rFonts w:ascii="宋体" w:hAnsi="宋体" w:cs="Arial"/>
          <w:color w:val="000000"/>
          <w:kern w:val="0"/>
          <w:sz w:val="24"/>
        </w:rPr>
      </w:pPr>
      <w:r w:rsidRPr="00592D41">
        <w:rPr>
          <w:rFonts w:ascii="宋体" w:hAnsi="宋体" w:cs="Arial" w:hint="eastAsia"/>
          <w:b/>
          <w:color w:val="000000"/>
          <w:kern w:val="0"/>
          <w:sz w:val="24"/>
        </w:rPr>
        <w:t>第十</w:t>
      </w:r>
      <w:r>
        <w:rPr>
          <w:rFonts w:ascii="宋体" w:hAnsi="宋体" w:cs="Arial" w:hint="eastAsia"/>
          <w:b/>
          <w:color w:val="000000"/>
          <w:kern w:val="0"/>
          <w:sz w:val="24"/>
        </w:rPr>
        <w:t>六</w:t>
      </w:r>
      <w:r w:rsidRPr="00592D41">
        <w:rPr>
          <w:rFonts w:ascii="宋体" w:hAnsi="宋体" w:cs="Arial" w:hint="eastAsia"/>
          <w:b/>
          <w:color w:val="000000"/>
          <w:kern w:val="0"/>
          <w:sz w:val="24"/>
        </w:rPr>
        <w:t xml:space="preserve">条  </w:t>
      </w:r>
      <w:r w:rsidRPr="00592D41">
        <w:rPr>
          <w:rFonts w:ascii="宋体" w:hAnsi="宋体" w:cs="Arial" w:hint="eastAsia"/>
          <w:color w:val="000000"/>
          <w:kern w:val="0"/>
          <w:sz w:val="24"/>
        </w:rPr>
        <w:t>信用</w:t>
      </w:r>
      <w:r>
        <w:rPr>
          <w:rFonts w:ascii="宋体" w:hAnsi="宋体" w:cs="Arial" w:hint="eastAsia"/>
          <w:color w:val="000000"/>
          <w:kern w:val="0"/>
          <w:sz w:val="24"/>
        </w:rPr>
        <w:t>评价结果</w:t>
      </w:r>
      <w:r w:rsidRPr="00592D41">
        <w:rPr>
          <w:rFonts w:ascii="宋体" w:hAnsi="宋体" w:cs="Arial" w:hint="eastAsia"/>
          <w:color w:val="000000"/>
          <w:kern w:val="0"/>
          <w:sz w:val="24"/>
        </w:rPr>
        <w:t>的运用：</w:t>
      </w:r>
    </w:p>
    <w:p w:rsidR="00E27986" w:rsidRDefault="00E27986" w:rsidP="00CD07C1">
      <w:pPr>
        <w:widowControl/>
        <w:shd w:val="clear" w:color="auto" w:fill="FFFFFF"/>
        <w:snapToGrid w:val="0"/>
        <w:spacing w:line="440" w:lineRule="atLeast"/>
        <w:ind w:firstLineChars="245" w:firstLine="588"/>
        <w:rPr>
          <w:rFonts w:ascii="宋体" w:hAnsi="宋体" w:cs="Arial"/>
          <w:color w:val="000000"/>
          <w:kern w:val="0"/>
          <w:sz w:val="24"/>
        </w:rPr>
      </w:pPr>
      <w:r>
        <w:rPr>
          <w:rFonts w:ascii="宋体" w:hAnsi="宋体" w:cs="Arial" w:hint="eastAsia"/>
          <w:color w:val="000000"/>
          <w:kern w:val="0"/>
          <w:sz w:val="24"/>
        </w:rPr>
        <w:t>（一）主管部门及时向社会通报</w:t>
      </w:r>
      <w:r w:rsidR="002E21B7">
        <w:rPr>
          <w:rFonts w:ascii="宋体" w:hAnsi="宋体" w:cs="Arial" w:hint="eastAsia"/>
          <w:color w:val="000000"/>
          <w:kern w:val="0"/>
          <w:sz w:val="24"/>
        </w:rPr>
        <w:t>评价</w:t>
      </w:r>
      <w:r w:rsidRPr="00592D41">
        <w:rPr>
          <w:rFonts w:ascii="宋体" w:hAnsi="宋体" w:cs="Arial" w:hint="eastAsia"/>
          <w:color w:val="000000"/>
          <w:kern w:val="0"/>
          <w:sz w:val="24"/>
        </w:rPr>
        <w:t>结果；</w:t>
      </w:r>
    </w:p>
    <w:p w:rsidR="00E27986" w:rsidRDefault="00E27986" w:rsidP="00CD07C1">
      <w:pPr>
        <w:widowControl/>
        <w:shd w:val="clear" w:color="auto" w:fill="FFFFFF"/>
        <w:snapToGrid w:val="0"/>
        <w:spacing w:line="440" w:lineRule="atLeast"/>
        <w:ind w:firstLineChars="245" w:firstLine="588"/>
        <w:rPr>
          <w:rFonts w:ascii="宋体" w:hAnsi="宋体" w:cs="Arial"/>
          <w:color w:val="000000"/>
          <w:kern w:val="0"/>
          <w:sz w:val="24"/>
        </w:rPr>
      </w:pPr>
      <w:r>
        <w:rPr>
          <w:rFonts w:ascii="宋体" w:hAnsi="宋体" w:cs="Arial" w:hint="eastAsia"/>
          <w:color w:val="000000"/>
          <w:kern w:val="0"/>
          <w:sz w:val="24"/>
        </w:rPr>
        <w:t>（二）在咨询项目招标时可作为择优的条件；</w:t>
      </w:r>
    </w:p>
    <w:p w:rsidR="00E27986" w:rsidRDefault="00E27986" w:rsidP="00CD07C1">
      <w:pPr>
        <w:widowControl/>
        <w:shd w:val="clear" w:color="auto" w:fill="FFFFFF"/>
        <w:snapToGrid w:val="0"/>
        <w:spacing w:line="440" w:lineRule="atLeast"/>
        <w:ind w:firstLineChars="245" w:firstLine="588"/>
        <w:rPr>
          <w:rFonts w:ascii="宋体" w:hAnsi="宋体" w:cs="Arial"/>
          <w:color w:val="000000"/>
          <w:kern w:val="0"/>
          <w:sz w:val="24"/>
        </w:rPr>
      </w:pPr>
      <w:r>
        <w:rPr>
          <w:rFonts w:ascii="宋体" w:hAnsi="宋体" w:cs="Arial" w:hint="eastAsia"/>
          <w:color w:val="000000"/>
          <w:kern w:val="0"/>
          <w:sz w:val="24"/>
        </w:rPr>
        <w:t>（三）信用等级作为主管部门实行差别化监督管理的依据。</w:t>
      </w:r>
    </w:p>
    <w:p w:rsidR="00E27986" w:rsidRPr="00201556" w:rsidRDefault="00E27986" w:rsidP="00CD07C1">
      <w:pPr>
        <w:widowControl/>
        <w:shd w:val="clear" w:color="auto" w:fill="FFFFFF"/>
        <w:snapToGrid w:val="0"/>
        <w:spacing w:line="440" w:lineRule="atLeast"/>
        <w:ind w:firstLineChars="250" w:firstLine="602"/>
        <w:rPr>
          <w:rFonts w:ascii="宋体" w:hAnsi="宋体" w:cs="宋体"/>
          <w:color w:val="000000"/>
          <w:kern w:val="0"/>
          <w:sz w:val="24"/>
        </w:rPr>
      </w:pPr>
      <w:r w:rsidRPr="00CA5861">
        <w:rPr>
          <w:rFonts w:ascii="宋体" w:hAnsi="宋体" w:cs="Arial" w:hint="eastAsia"/>
          <w:b/>
          <w:color w:val="000000"/>
          <w:kern w:val="0"/>
          <w:sz w:val="24"/>
        </w:rPr>
        <w:t>第十</w:t>
      </w:r>
      <w:r>
        <w:rPr>
          <w:rFonts w:ascii="宋体" w:hAnsi="宋体" w:cs="Arial" w:hint="eastAsia"/>
          <w:b/>
          <w:color w:val="000000"/>
          <w:kern w:val="0"/>
          <w:sz w:val="24"/>
        </w:rPr>
        <w:t>七</w:t>
      </w:r>
      <w:r w:rsidRPr="00CA5861">
        <w:rPr>
          <w:rFonts w:ascii="宋体" w:hAnsi="宋体" w:cs="Arial" w:hint="eastAsia"/>
          <w:b/>
          <w:color w:val="000000"/>
          <w:kern w:val="0"/>
          <w:sz w:val="24"/>
        </w:rPr>
        <w:t>条</w:t>
      </w:r>
      <w:r>
        <w:rPr>
          <w:rFonts w:ascii="宋体" w:hAnsi="宋体" w:cs="Arial" w:hint="eastAsia"/>
          <w:color w:val="000000"/>
          <w:kern w:val="0"/>
          <w:sz w:val="24"/>
        </w:rPr>
        <w:t xml:space="preserve">  参加信用等级评价的工作人员应认真履行职责，不得徇私舞弊。</w:t>
      </w:r>
    </w:p>
    <w:p w:rsidR="00E27986" w:rsidRDefault="00E27986" w:rsidP="00CD07C1">
      <w:pPr>
        <w:widowControl/>
        <w:shd w:val="clear" w:color="auto" w:fill="FFFFFF"/>
        <w:snapToGrid w:val="0"/>
        <w:spacing w:line="440" w:lineRule="atLeast"/>
        <w:ind w:firstLineChars="250" w:firstLine="602"/>
        <w:rPr>
          <w:rFonts w:ascii="宋体" w:hAnsi="宋体" w:cs="宋体"/>
          <w:b/>
          <w:color w:val="000000"/>
          <w:kern w:val="0"/>
          <w:sz w:val="24"/>
        </w:rPr>
      </w:pPr>
    </w:p>
    <w:p w:rsidR="00E27986" w:rsidRPr="004D37FF" w:rsidRDefault="00E27986" w:rsidP="00CD07C1">
      <w:pPr>
        <w:widowControl/>
        <w:shd w:val="clear" w:color="auto" w:fill="FFFFFF"/>
        <w:snapToGrid w:val="0"/>
        <w:spacing w:line="440" w:lineRule="atLeast"/>
        <w:ind w:firstLineChars="250" w:firstLine="602"/>
        <w:rPr>
          <w:rFonts w:ascii="宋体" w:hAnsi="宋体" w:cs="宋体"/>
          <w:color w:val="000000"/>
          <w:kern w:val="0"/>
          <w:sz w:val="24"/>
        </w:rPr>
      </w:pPr>
      <w:r w:rsidRPr="003531E1">
        <w:rPr>
          <w:rFonts w:ascii="宋体" w:hAnsi="宋体" w:cs="宋体" w:hint="eastAsia"/>
          <w:b/>
          <w:color w:val="000000"/>
          <w:kern w:val="0"/>
          <w:sz w:val="24"/>
        </w:rPr>
        <w:lastRenderedPageBreak/>
        <w:t xml:space="preserve">第十八条  </w:t>
      </w:r>
      <w:r w:rsidRPr="003531E1">
        <w:rPr>
          <w:rFonts w:ascii="宋体" w:hAnsi="宋体" w:cs="宋体" w:hint="eastAsia"/>
          <w:color w:val="000000"/>
          <w:kern w:val="0"/>
          <w:sz w:val="24"/>
        </w:rPr>
        <w:t>参评企业应保证提交的所有申报材料真实、合法、有效，复印件与原件内容一致，对因提供虚假材料引发的一切后果承担相应法律责任。</w:t>
      </w:r>
    </w:p>
    <w:p w:rsidR="00E27986" w:rsidRDefault="00E27986" w:rsidP="00CD07C1">
      <w:pPr>
        <w:widowControl/>
        <w:shd w:val="clear" w:color="auto" w:fill="FFFFFF"/>
        <w:snapToGrid w:val="0"/>
        <w:spacing w:line="440" w:lineRule="atLeast"/>
        <w:ind w:firstLineChars="250" w:firstLine="602"/>
        <w:rPr>
          <w:rFonts w:ascii="宋体" w:hAnsi="宋体" w:cs="宋体"/>
          <w:color w:val="000000"/>
          <w:kern w:val="0"/>
          <w:sz w:val="24"/>
        </w:rPr>
      </w:pPr>
      <w:r w:rsidRPr="00F64437">
        <w:rPr>
          <w:rFonts w:ascii="宋体" w:hAnsi="宋体" w:cs="宋体" w:hint="eastAsia"/>
          <w:b/>
          <w:color w:val="000000"/>
          <w:kern w:val="0"/>
          <w:sz w:val="24"/>
        </w:rPr>
        <w:t>第十九条</w:t>
      </w:r>
      <w:r w:rsidRPr="004D37FF">
        <w:rPr>
          <w:rFonts w:ascii="宋体" w:hAnsi="宋体" w:cs="宋体" w:hint="eastAsia"/>
          <w:color w:val="000000"/>
          <w:kern w:val="0"/>
          <w:sz w:val="24"/>
        </w:rPr>
        <w:t xml:space="preserve">  </w:t>
      </w:r>
      <w:r>
        <w:rPr>
          <w:rFonts w:ascii="宋体" w:hAnsi="宋体" w:cs="宋体" w:hint="eastAsia"/>
          <w:color w:val="000000"/>
          <w:kern w:val="0"/>
          <w:sz w:val="24"/>
        </w:rPr>
        <w:t>本办法由江苏省建设工程造价管理总站会同江苏省工程造价管理协会负责解释。</w:t>
      </w:r>
    </w:p>
    <w:p w:rsidR="00E27986" w:rsidRDefault="00E27986" w:rsidP="00CD07C1">
      <w:pPr>
        <w:widowControl/>
        <w:shd w:val="clear" w:color="auto" w:fill="FFFFFF"/>
        <w:snapToGrid w:val="0"/>
        <w:spacing w:line="440" w:lineRule="atLeast"/>
        <w:ind w:firstLineChars="250" w:firstLine="602"/>
        <w:rPr>
          <w:rFonts w:ascii="宋体" w:hAnsi="宋体" w:cs="宋体"/>
          <w:color w:val="000000"/>
          <w:kern w:val="0"/>
          <w:sz w:val="24"/>
        </w:rPr>
      </w:pPr>
      <w:r w:rsidRPr="00BD4C18">
        <w:rPr>
          <w:rFonts w:ascii="宋体" w:hAnsi="宋体" w:cs="宋体" w:hint="eastAsia"/>
          <w:b/>
          <w:color w:val="000000"/>
          <w:kern w:val="0"/>
          <w:sz w:val="24"/>
        </w:rPr>
        <w:t>第</w:t>
      </w:r>
      <w:r>
        <w:rPr>
          <w:rFonts w:ascii="宋体" w:hAnsi="宋体" w:cs="宋体" w:hint="eastAsia"/>
          <w:b/>
          <w:color w:val="000000"/>
          <w:kern w:val="0"/>
          <w:sz w:val="24"/>
        </w:rPr>
        <w:t>二</w:t>
      </w:r>
      <w:r w:rsidRPr="00BD4C18">
        <w:rPr>
          <w:rFonts w:ascii="宋体" w:hAnsi="宋体" w:cs="宋体" w:hint="eastAsia"/>
          <w:b/>
          <w:color w:val="000000"/>
          <w:kern w:val="0"/>
          <w:sz w:val="24"/>
        </w:rPr>
        <w:t>十条</w:t>
      </w:r>
      <w:r>
        <w:rPr>
          <w:rFonts w:ascii="宋体" w:hAnsi="宋体" w:cs="宋体" w:hint="eastAsia"/>
          <w:color w:val="000000"/>
          <w:kern w:val="0"/>
          <w:sz w:val="24"/>
        </w:rPr>
        <w:t xml:space="preserve">  本办法自颁布之日起施行。</w:t>
      </w:r>
    </w:p>
    <w:p w:rsidR="00E27986" w:rsidRDefault="00E27986" w:rsidP="00CD07C1">
      <w:pPr>
        <w:widowControl/>
        <w:shd w:val="clear" w:color="auto" w:fill="FFFFFF"/>
        <w:snapToGrid w:val="0"/>
        <w:spacing w:line="440" w:lineRule="atLeast"/>
        <w:ind w:firstLineChars="250" w:firstLine="600"/>
        <w:rPr>
          <w:rFonts w:ascii="宋体" w:hAnsi="宋体" w:cs="宋体"/>
          <w:color w:val="000000"/>
          <w:kern w:val="0"/>
          <w:sz w:val="24"/>
          <w:szCs w:val="21"/>
        </w:rPr>
      </w:pPr>
      <w:r w:rsidRPr="00592D41">
        <w:rPr>
          <w:rFonts w:ascii="宋体" w:hAnsi="宋体" w:cs="宋体" w:hint="eastAsia"/>
          <w:color w:val="000000"/>
          <w:kern w:val="0"/>
          <w:sz w:val="24"/>
        </w:rPr>
        <w:t>附表：</w:t>
      </w:r>
      <w:r w:rsidRPr="00592D41">
        <w:rPr>
          <w:rFonts w:ascii="宋体" w:hAnsi="宋体" w:cs="宋体" w:hint="eastAsia"/>
          <w:color w:val="000000"/>
          <w:kern w:val="0"/>
          <w:sz w:val="24"/>
          <w:szCs w:val="21"/>
        </w:rPr>
        <w:t>1．</w:t>
      </w:r>
      <w:r>
        <w:rPr>
          <w:rFonts w:ascii="宋体" w:hAnsi="宋体" w:cs="宋体" w:hint="eastAsia"/>
          <w:color w:val="000000"/>
          <w:kern w:val="0"/>
          <w:sz w:val="24"/>
          <w:szCs w:val="21"/>
        </w:rPr>
        <w:t>江苏省</w:t>
      </w:r>
      <w:r w:rsidRPr="00592D41">
        <w:rPr>
          <w:rFonts w:ascii="宋体" w:hAnsi="宋体" w:cs="宋体" w:hint="eastAsia"/>
          <w:color w:val="000000"/>
          <w:kern w:val="0"/>
          <w:sz w:val="24"/>
          <w:szCs w:val="21"/>
        </w:rPr>
        <w:t>工程造价咨询企业信用</w:t>
      </w:r>
      <w:r>
        <w:rPr>
          <w:rFonts w:ascii="宋体" w:hAnsi="宋体" w:cs="宋体" w:hint="eastAsia"/>
          <w:color w:val="000000"/>
          <w:kern w:val="0"/>
          <w:sz w:val="24"/>
          <w:szCs w:val="21"/>
        </w:rPr>
        <w:t>评价</w:t>
      </w:r>
      <w:r w:rsidRPr="00592D41">
        <w:rPr>
          <w:rFonts w:ascii="宋体" w:hAnsi="宋体" w:cs="宋体" w:hint="eastAsia"/>
          <w:color w:val="000000"/>
          <w:kern w:val="0"/>
          <w:sz w:val="24"/>
          <w:szCs w:val="21"/>
        </w:rPr>
        <w:t>标准及评分表</w:t>
      </w:r>
      <w:r w:rsidR="000D7C1C">
        <w:rPr>
          <w:rFonts w:ascii="宋体" w:hAnsi="宋体" w:cs="宋体" w:hint="eastAsia"/>
          <w:color w:val="000000"/>
          <w:kern w:val="0"/>
          <w:sz w:val="24"/>
          <w:szCs w:val="21"/>
        </w:rPr>
        <w:t>（第三次修订）</w:t>
      </w:r>
    </w:p>
    <w:p w:rsidR="00E27986" w:rsidRDefault="00E27986" w:rsidP="00CD07C1">
      <w:pPr>
        <w:widowControl/>
        <w:shd w:val="clear" w:color="auto" w:fill="FFFFFF"/>
        <w:snapToGrid w:val="0"/>
        <w:spacing w:line="440" w:lineRule="atLeast"/>
        <w:ind w:firstLineChars="550" w:firstLine="1320"/>
        <w:rPr>
          <w:rFonts w:ascii="宋体" w:hAnsi="宋体" w:cs="宋体"/>
          <w:color w:val="000000"/>
          <w:kern w:val="0"/>
          <w:sz w:val="24"/>
          <w:szCs w:val="21"/>
        </w:rPr>
      </w:pPr>
      <w:r w:rsidRPr="003531E1">
        <w:rPr>
          <w:rFonts w:ascii="宋体" w:hAnsi="宋体" w:cs="宋体" w:hint="eastAsia"/>
          <w:color w:val="000000"/>
          <w:kern w:val="0"/>
          <w:sz w:val="24"/>
          <w:szCs w:val="21"/>
        </w:rPr>
        <w:t>2．江苏省工程造价咨询企业特色项目表</w:t>
      </w:r>
    </w:p>
    <w:p w:rsidR="00E27986" w:rsidRPr="00592D41" w:rsidRDefault="00E27986" w:rsidP="00CD07C1">
      <w:pPr>
        <w:widowControl/>
        <w:shd w:val="clear" w:color="auto" w:fill="FFFFFF"/>
        <w:snapToGrid w:val="0"/>
        <w:spacing w:line="440" w:lineRule="atLeast"/>
        <w:ind w:firstLineChars="550" w:firstLine="1320"/>
        <w:rPr>
          <w:rFonts w:ascii="宋体" w:hAnsi="宋体" w:cs="宋体"/>
          <w:color w:val="000000"/>
          <w:kern w:val="0"/>
          <w:sz w:val="24"/>
          <w:szCs w:val="21"/>
        </w:rPr>
      </w:pPr>
      <w:r>
        <w:rPr>
          <w:rFonts w:ascii="宋体" w:hAnsi="宋体" w:cs="宋体" w:hint="eastAsia"/>
          <w:color w:val="000000"/>
          <w:kern w:val="0"/>
          <w:sz w:val="24"/>
          <w:szCs w:val="21"/>
        </w:rPr>
        <w:t>3</w:t>
      </w:r>
      <w:r w:rsidRPr="00592D41">
        <w:rPr>
          <w:rFonts w:ascii="宋体" w:hAnsi="宋体" w:cs="宋体" w:hint="eastAsia"/>
          <w:color w:val="000000"/>
          <w:kern w:val="0"/>
          <w:sz w:val="24"/>
          <w:szCs w:val="21"/>
        </w:rPr>
        <w:t>．</w:t>
      </w:r>
      <w:r>
        <w:rPr>
          <w:rFonts w:ascii="宋体" w:hAnsi="宋体" w:cs="宋体" w:hint="eastAsia"/>
          <w:color w:val="000000"/>
          <w:kern w:val="0"/>
          <w:sz w:val="24"/>
          <w:szCs w:val="21"/>
        </w:rPr>
        <w:t>江苏省工</w:t>
      </w:r>
      <w:r w:rsidRPr="00592D41">
        <w:rPr>
          <w:rFonts w:ascii="宋体" w:hAnsi="宋体" w:cs="宋体" w:hint="eastAsia"/>
          <w:color w:val="000000"/>
          <w:kern w:val="0"/>
          <w:sz w:val="24"/>
          <w:szCs w:val="21"/>
        </w:rPr>
        <w:t>程造价咨询企业良好行为评分表</w:t>
      </w:r>
    </w:p>
    <w:p w:rsidR="00E27986" w:rsidRPr="00592D41" w:rsidRDefault="00E27986" w:rsidP="00CD07C1">
      <w:pPr>
        <w:widowControl/>
        <w:shd w:val="clear" w:color="auto" w:fill="FFFFFF"/>
        <w:snapToGrid w:val="0"/>
        <w:spacing w:line="440" w:lineRule="atLeast"/>
        <w:ind w:firstLineChars="550" w:firstLine="1320"/>
        <w:rPr>
          <w:rFonts w:ascii="宋体" w:hAnsi="宋体" w:cs="宋体"/>
          <w:color w:val="000000"/>
          <w:kern w:val="0"/>
          <w:sz w:val="24"/>
          <w:szCs w:val="21"/>
        </w:rPr>
      </w:pPr>
      <w:r>
        <w:rPr>
          <w:rFonts w:ascii="宋体" w:hAnsi="宋体" w:cs="宋体" w:hint="eastAsia"/>
          <w:color w:val="000000"/>
          <w:kern w:val="0"/>
          <w:sz w:val="24"/>
          <w:szCs w:val="21"/>
        </w:rPr>
        <w:t>4</w:t>
      </w:r>
      <w:r w:rsidRPr="00592D41">
        <w:rPr>
          <w:rFonts w:ascii="宋体" w:hAnsi="宋体" w:cs="宋体" w:hint="eastAsia"/>
          <w:color w:val="000000"/>
          <w:kern w:val="0"/>
          <w:sz w:val="24"/>
          <w:szCs w:val="21"/>
        </w:rPr>
        <w:t>．</w:t>
      </w:r>
      <w:r>
        <w:rPr>
          <w:rFonts w:ascii="宋体" w:hAnsi="宋体" w:cs="宋体" w:hint="eastAsia"/>
          <w:color w:val="000000"/>
          <w:kern w:val="0"/>
          <w:sz w:val="24"/>
          <w:szCs w:val="21"/>
        </w:rPr>
        <w:t>江苏省</w:t>
      </w:r>
      <w:r w:rsidRPr="00592D41">
        <w:rPr>
          <w:rFonts w:ascii="宋体" w:hAnsi="宋体" w:cs="宋体" w:hint="eastAsia"/>
          <w:color w:val="000000"/>
          <w:kern w:val="0"/>
          <w:sz w:val="24"/>
          <w:szCs w:val="21"/>
        </w:rPr>
        <w:t>工程造价咨询企业不良行为评分表</w:t>
      </w:r>
    </w:p>
    <w:p w:rsidR="00E27986" w:rsidRDefault="00E27986" w:rsidP="00CD07C1">
      <w:pPr>
        <w:widowControl/>
        <w:shd w:val="clear" w:color="auto" w:fill="FFFFFF"/>
        <w:snapToGrid w:val="0"/>
        <w:spacing w:line="440" w:lineRule="atLeast"/>
        <w:ind w:firstLineChars="150" w:firstLine="360"/>
        <w:rPr>
          <w:rFonts w:ascii="宋体" w:hAnsi="宋体" w:cs="宋体"/>
          <w:color w:val="000000"/>
          <w:kern w:val="0"/>
          <w:sz w:val="24"/>
          <w:szCs w:val="21"/>
        </w:rPr>
      </w:pPr>
      <w:r w:rsidRPr="00EE0B71">
        <w:rPr>
          <w:rFonts w:ascii="宋体" w:hAnsi="宋体" w:cs="宋体" w:hint="eastAsia"/>
          <w:color w:val="000000"/>
          <w:kern w:val="0"/>
          <w:sz w:val="24"/>
          <w:szCs w:val="21"/>
        </w:rPr>
        <w:t xml:space="preserve"> </w:t>
      </w:r>
      <w:r>
        <w:rPr>
          <w:rFonts w:ascii="宋体" w:hAnsi="宋体" w:cs="宋体" w:hint="eastAsia"/>
          <w:color w:val="000000"/>
          <w:kern w:val="0"/>
          <w:sz w:val="24"/>
          <w:szCs w:val="21"/>
        </w:rPr>
        <w:t xml:space="preserve">       5. 江苏省建设项目工程造价咨询效果评价表</w:t>
      </w:r>
    </w:p>
    <w:p w:rsidR="00E27986" w:rsidRPr="00DD7A7A" w:rsidRDefault="00E27986" w:rsidP="00CD07C1">
      <w:pPr>
        <w:widowControl/>
        <w:shd w:val="clear" w:color="auto" w:fill="FFFFFF"/>
        <w:snapToGrid w:val="0"/>
        <w:spacing w:line="440" w:lineRule="atLeast"/>
        <w:ind w:firstLineChars="150" w:firstLine="360"/>
        <w:rPr>
          <w:rFonts w:ascii="宋体" w:hAnsi="宋体" w:cs="宋体"/>
          <w:color w:val="000000"/>
          <w:kern w:val="0"/>
          <w:sz w:val="24"/>
          <w:szCs w:val="21"/>
        </w:rPr>
      </w:pPr>
      <w:r>
        <w:rPr>
          <w:rFonts w:ascii="宋体" w:hAnsi="宋体" w:cs="宋体" w:hint="eastAsia"/>
          <w:color w:val="000000"/>
          <w:kern w:val="0"/>
          <w:sz w:val="24"/>
          <w:szCs w:val="21"/>
        </w:rPr>
        <w:t xml:space="preserve">        </w:t>
      </w:r>
      <w:r w:rsidRPr="003531E1">
        <w:rPr>
          <w:rFonts w:ascii="宋体" w:hAnsi="宋体" w:cs="宋体" w:hint="eastAsia"/>
          <w:color w:val="000000"/>
          <w:kern w:val="0"/>
          <w:sz w:val="24"/>
          <w:szCs w:val="21"/>
        </w:rPr>
        <w:t>6. 江苏省工程造价咨询企业信用考核社会评价调查表</w:t>
      </w:r>
    </w:p>
    <w:p w:rsidR="00E27986" w:rsidRDefault="00E27986" w:rsidP="00CD07C1">
      <w:pPr>
        <w:widowControl/>
        <w:shd w:val="clear" w:color="auto" w:fill="FFFFFF"/>
        <w:snapToGrid w:val="0"/>
        <w:spacing w:line="440" w:lineRule="atLeast"/>
        <w:ind w:firstLineChars="150" w:firstLine="360"/>
        <w:rPr>
          <w:rFonts w:ascii="宋体" w:hAnsi="宋体" w:cs="宋体"/>
          <w:color w:val="000000"/>
          <w:kern w:val="0"/>
          <w:sz w:val="24"/>
          <w:szCs w:val="21"/>
        </w:rPr>
      </w:pPr>
    </w:p>
    <w:p w:rsidR="00E27986" w:rsidRDefault="00E27986" w:rsidP="00CD07C1">
      <w:pPr>
        <w:widowControl/>
        <w:shd w:val="clear" w:color="auto" w:fill="FFFFFF"/>
        <w:snapToGrid w:val="0"/>
        <w:spacing w:line="440" w:lineRule="atLeast"/>
        <w:ind w:firstLineChars="150" w:firstLine="360"/>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bookmarkEnd w:id="0"/>
    <w:p w:rsidR="00E27986" w:rsidRDefault="00E27986" w:rsidP="00E27986">
      <w:pPr>
        <w:widowControl/>
        <w:shd w:val="clear" w:color="auto" w:fill="FFFFFF"/>
        <w:snapToGrid w:val="0"/>
        <w:spacing w:line="440" w:lineRule="atLeast"/>
        <w:ind w:firstLineChars="150" w:firstLine="360"/>
        <w:jc w:val="left"/>
        <w:rPr>
          <w:rFonts w:ascii="宋体" w:hAnsi="宋体" w:cs="宋体"/>
          <w:color w:val="000000"/>
          <w:kern w:val="0"/>
          <w:sz w:val="24"/>
          <w:szCs w:val="21"/>
        </w:rPr>
      </w:pPr>
    </w:p>
    <w:p w:rsidR="006D2E78" w:rsidRPr="00E27986" w:rsidRDefault="006D2E78"/>
    <w:sectPr w:rsidR="006D2E78" w:rsidRPr="00E27986" w:rsidSect="00F62E0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F82" w:rsidRDefault="00983F82" w:rsidP="00E27986">
      <w:r>
        <w:separator/>
      </w:r>
    </w:p>
  </w:endnote>
  <w:endnote w:type="continuationSeparator" w:id="0">
    <w:p w:rsidR="00983F82" w:rsidRDefault="00983F82" w:rsidP="00E27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02" w:rsidRDefault="00856066" w:rsidP="006C5CED">
    <w:pPr>
      <w:pStyle w:val="a4"/>
      <w:framePr w:wrap="around" w:vAnchor="text" w:hAnchor="margin" w:xAlign="center" w:y="1"/>
      <w:rPr>
        <w:rStyle w:val="a5"/>
      </w:rPr>
    </w:pPr>
    <w:r>
      <w:rPr>
        <w:rStyle w:val="a5"/>
      </w:rPr>
      <w:fldChar w:fldCharType="begin"/>
    </w:r>
    <w:r w:rsidR="00625B06">
      <w:rPr>
        <w:rStyle w:val="a5"/>
      </w:rPr>
      <w:instrText xml:space="preserve">PAGE  </w:instrText>
    </w:r>
    <w:r>
      <w:rPr>
        <w:rStyle w:val="a5"/>
      </w:rPr>
      <w:fldChar w:fldCharType="end"/>
    </w:r>
  </w:p>
  <w:p w:rsidR="00CB6202" w:rsidRDefault="00983F8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02" w:rsidRDefault="00856066" w:rsidP="006C5CED">
    <w:pPr>
      <w:pStyle w:val="a4"/>
      <w:framePr w:wrap="around" w:vAnchor="text" w:hAnchor="margin" w:xAlign="center" w:y="1"/>
      <w:rPr>
        <w:rStyle w:val="a5"/>
      </w:rPr>
    </w:pPr>
    <w:r>
      <w:rPr>
        <w:rStyle w:val="a5"/>
      </w:rPr>
      <w:fldChar w:fldCharType="begin"/>
    </w:r>
    <w:r w:rsidR="00625B06">
      <w:rPr>
        <w:rStyle w:val="a5"/>
      </w:rPr>
      <w:instrText xml:space="preserve">PAGE  </w:instrText>
    </w:r>
    <w:r>
      <w:rPr>
        <w:rStyle w:val="a5"/>
      </w:rPr>
      <w:fldChar w:fldCharType="separate"/>
    </w:r>
    <w:r w:rsidR="00817A4B">
      <w:rPr>
        <w:rStyle w:val="a5"/>
        <w:noProof/>
      </w:rPr>
      <w:t>2</w:t>
    </w:r>
    <w:r>
      <w:rPr>
        <w:rStyle w:val="a5"/>
      </w:rPr>
      <w:fldChar w:fldCharType="end"/>
    </w:r>
  </w:p>
  <w:p w:rsidR="00CB6202" w:rsidRDefault="00983F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F82" w:rsidRDefault="00983F82" w:rsidP="00E27986">
      <w:r>
        <w:separator/>
      </w:r>
    </w:p>
  </w:footnote>
  <w:footnote w:type="continuationSeparator" w:id="0">
    <w:p w:rsidR="00983F82" w:rsidRDefault="00983F82" w:rsidP="00E279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05459"/>
    <w:multiLevelType w:val="hybridMultilevel"/>
    <w:tmpl w:val="241CCF32"/>
    <w:lvl w:ilvl="0" w:tplc="2946D506">
      <w:start w:val="1"/>
      <w:numFmt w:val="japaneseCounting"/>
      <w:lvlText w:val="（%1）"/>
      <w:lvlJc w:val="left"/>
      <w:pPr>
        <w:tabs>
          <w:tab w:val="num" w:pos="1200"/>
        </w:tabs>
        <w:ind w:left="1200" w:hanging="72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76B8445D"/>
    <w:multiLevelType w:val="hybridMultilevel"/>
    <w:tmpl w:val="9DAE8A84"/>
    <w:lvl w:ilvl="0" w:tplc="00840986">
      <w:start w:val="5"/>
      <w:numFmt w:val="japaneseCounting"/>
      <w:lvlText w:val="第%1条"/>
      <w:lvlJc w:val="left"/>
      <w:pPr>
        <w:tabs>
          <w:tab w:val="num" w:pos="1200"/>
        </w:tabs>
        <w:ind w:left="1200" w:hanging="720"/>
      </w:pPr>
      <w:rPr>
        <w:rFonts w:hint="default"/>
        <w:b/>
      </w:rPr>
    </w:lvl>
    <w:lvl w:ilvl="1" w:tplc="4EEE964E">
      <w:start w:val="1"/>
      <w:numFmt w:val="japaneseCounting"/>
      <w:lvlText w:val="（%2）"/>
      <w:lvlJc w:val="left"/>
      <w:pPr>
        <w:tabs>
          <w:tab w:val="num" w:pos="1620"/>
        </w:tabs>
        <w:ind w:left="1620" w:hanging="720"/>
      </w:pPr>
      <w:rPr>
        <w:rFonts w:ascii="Times New Roman" w:eastAsia="Times New Roman" w:hAnsi="Times New Roman" w:cs="Times New Roman"/>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7986"/>
    <w:rsid w:val="0008619A"/>
    <w:rsid w:val="000D7C1C"/>
    <w:rsid w:val="000F20F3"/>
    <w:rsid w:val="001660C7"/>
    <w:rsid w:val="002866AB"/>
    <w:rsid w:val="002E21B7"/>
    <w:rsid w:val="002F7098"/>
    <w:rsid w:val="0031036F"/>
    <w:rsid w:val="00315779"/>
    <w:rsid w:val="003531E1"/>
    <w:rsid w:val="00367504"/>
    <w:rsid w:val="00374420"/>
    <w:rsid w:val="003E0A08"/>
    <w:rsid w:val="00427FE7"/>
    <w:rsid w:val="004F4F6E"/>
    <w:rsid w:val="0051759A"/>
    <w:rsid w:val="005466A1"/>
    <w:rsid w:val="005E0B1A"/>
    <w:rsid w:val="00625B06"/>
    <w:rsid w:val="0067476D"/>
    <w:rsid w:val="006D2E78"/>
    <w:rsid w:val="00704180"/>
    <w:rsid w:val="0071747D"/>
    <w:rsid w:val="00720596"/>
    <w:rsid w:val="007C5671"/>
    <w:rsid w:val="00817A4B"/>
    <w:rsid w:val="008439DD"/>
    <w:rsid w:val="00856066"/>
    <w:rsid w:val="008E4B1D"/>
    <w:rsid w:val="008F18C3"/>
    <w:rsid w:val="00983F82"/>
    <w:rsid w:val="009F2596"/>
    <w:rsid w:val="00A36D5A"/>
    <w:rsid w:val="00A5278D"/>
    <w:rsid w:val="00A86DEA"/>
    <w:rsid w:val="00A91ED0"/>
    <w:rsid w:val="00AA6E06"/>
    <w:rsid w:val="00AB117A"/>
    <w:rsid w:val="00AF5BC8"/>
    <w:rsid w:val="00B31119"/>
    <w:rsid w:val="00B72E06"/>
    <w:rsid w:val="00B85388"/>
    <w:rsid w:val="00BD3EF0"/>
    <w:rsid w:val="00BE4E0B"/>
    <w:rsid w:val="00C40F45"/>
    <w:rsid w:val="00C66CF8"/>
    <w:rsid w:val="00CD07C1"/>
    <w:rsid w:val="00D53A36"/>
    <w:rsid w:val="00D60F73"/>
    <w:rsid w:val="00D96557"/>
    <w:rsid w:val="00DA1C7A"/>
    <w:rsid w:val="00DB7B39"/>
    <w:rsid w:val="00DC3C8E"/>
    <w:rsid w:val="00DF6023"/>
    <w:rsid w:val="00E27986"/>
    <w:rsid w:val="00E6043E"/>
    <w:rsid w:val="00E711C3"/>
    <w:rsid w:val="00EB0178"/>
    <w:rsid w:val="00F4564E"/>
    <w:rsid w:val="00F62E00"/>
    <w:rsid w:val="00F81B9E"/>
    <w:rsid w:val="00F8244A"/>
    <w:rsid w:val="00FB5B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86"/>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798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27986"/>
    <w:rPr>
      <w:sz w:val="18"/>
      <w:szCs w:val="18"/>
    </w:rPr>
  </w:style>
  <w:style w:type="paragraph" w:styleId="a4">
    <w:name w:val="footer"/>
    <w:basedOn w:val="a"/>
    <w:link w:val="Char0"/>
    <w:unhideWhenUsed/>
    <w:rsid w:val="00E27986"/>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27986"/>
    <w:rPr>
      <w:sz w:val="18"/>
      <w:szCs w:val="18"/>
    </w:rPr>
  </w:style>
  <w:style w:type="character" w:styleId="a5">
    <w:name w:val="page number"/>
    <w:basedOn w:val="a0"/>
    <w:rsid w:val="00E279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mw</cp:lastModifiedBy>
  <cp:revision>26</cp:revision>
  <dcterms:created xsi:type="dcterms:W3CDTF">2017-07-27T07:22:00Z</dcterms:created>
  <dcterms:modified xsi:type="dcterms:W3CDTF">2017-07-28T03:08:00Z</dcterms:modified>
</cp:coreProperties>
</file>